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9CB" w:rsidRPr="007829CB" w:rsidRDefault="007829CB" w:rsidP="00E577DA">
      <w:pPr>
        <w:spacing w:after="0" w:line="240" w:lineRule="auto"/>
        <w:jc w:val="center"/>
        <w:rPr>
          <w:rFonts w:ascii="Arial" w:eastAsia="Times" w:hAnsi="Arial" w:cs="Times New Roman"/>
          <w:b/>
          <w:szCs w:val="20"/>
          <w:u w:val="single"/>
        </w:rPr>
      </w:pPr>
      <w:bookmarkStart w:id="0" w:name="_GoBack"/>
      <w:bookmarkEnd w:id="0"/>
      <w:r w:rsidRPr="007829CB">
        <w:rPr>
          <w:rFonts w:ascii="Arial" w:eastAsia="Times" w:hAnsi="Arial" w:cs="Times New Roman"/>
          <w:b/>
          <w:szCs w:val="20"/>
          <w:u w:val="single"/>
        </w:rPr>
        <w:t>AMENDMENT 1</w:t>
      </w:r>
    </w:p>
    <w:p w:rsidR="007829CB" w:rsidRDefault="007829CB" w:rsidP="00E577DA">
      <w:pPr>
        <w:spacing w:after="0" w:line="240" w:lineRule="auto"/>
        <w:jc w:val="center"/>
        <w:rPr>
          <w:rFonts w:ascii="Arial" w:eastAsia="Times" w:hAnsi="Arial" w:cs="Times New Roman"/>
          <w:b/>
          <w:szCs w:val="20"/>
        </w:rPr>
      </w:pPr>
    </w:p>
    <w:p w:rsidR="007829CB" w:rsidRDefault="007829CB" w:rsidP="00E577DA">
      <w:pPr>
        <w:spacing w:after="0" w:line="240" w:lineRule="auto"/>
        <w:jc w:val="center"/>
        <w:rPr>
          <w:rFonts w:ascii="Arial" w:eastAsia="Times" w:hAnsi="Arial" w:cs="Times New Roman"/>
          <w:b/>
          <w:szCs w:val="20"/>
        </w:rPr>
      </w:pPr>
    </w:p>
    <w:p w:rsidR="00E577DA" w:rsidRPr="00E577DA" w:rsidRDefault="00E577DA" w:rsidP="00E577DA">
      <w:pPr>
        <w:spacing w:after="0" w:line="240" w:lineRule="auto"/>
        <w:jc w:val="center"/>
        <w:rPr>
          <w:rFonts w:ascii="Arial" w:eastAsia="Times" w:hAnsi="Arial" w:cs="Times New Roman"/>
          <w:b/>
          <w:szCs w:val="20"/>
          <w:u w:val="single"/>
        </w:rPr>
      </w:pPr>
      <w:r w:rsidRPr="00E577DA">
        <w:rPr>
          <w:rFonts w:ascii="Arial" w:eastAsia="Times" w:hAnsi="Arial" w:cs="Times New Roman"/>
          <w:b/>
          <w:szCs w:val="20"/>
        </w:rPr>
        <w:t>SECTION 6</w:t>
      </w:r>
    </w:p>
    <w:p w:rsidR="00E577DA" w:rsidRPr="00E577DA" w:rsidRDefault="00E577DA" w:rsidP="00E577DA">
      <w:pPr>
        <w:spacing w:after="0" w:line="240" w:lineRule="auto"/>
        <w:jc w:val="center"/>
        <w:rPr>
          <w:rFonts w:ascii="Arial" w:eastAsia="Times" w:hAnsi="Arial" w:cs="Times New Roman"/>
          <w:b/>
          <w:szCs w:val="20"/>
          <w:u w:val="single"/>
        </w:rPr>
      </w:pPr>
    </w:p>
    <w:p w:rsidR="00E577DA" w:rsidRPr="00E577DA" w:rsidRDefault="007829CB" w:rsidP="00E577DA">
      <w:pPr>
        <w:tabs>
          <w:tab w:val="left" w:pos="4660"/>
        </w:tabs>
        <w:spacing w:after="0" w:line="240" w:lineRule="auto"/>
        <w:jc w:val="center"/>
        <w:rPr>
          <w:rFonts w:ascii="Arial" w:eastAsia="Times" w:hAnsi="Arial" w:cs="Times New Roman"/>
          <w:szCs w:val="20"/>
        </w:rPr>
      </w:pPr>
      <w:r>
        <w:rPr>
          <w:rFonts w:ascii="Arial" w:eastAsia="Times" w:hAnsi="Arial" w:cs="Times New Roman"/>
          <w:b/>
          <w:szCs w:val="20"/>
          <w:u w:val="single"/>
        </w:rPr>
        <w:t xml:space="preserve">REVISED </w:t>
      </w:r>
      <w:r w:rsidR="00E577DA" w:rsidRPr="00E577DA">
        <w:rPr>
          <w:rFonts w:ascii="Arial" w:eastAsia="Times" w:hAnsi="Arial" w:cs="Times New Roman"/>
          <w:b/>
          <w:szCs w:val="20"/>
          <w:u w:val="single"/>
        </w:rPr>
        <w:t>PRICING AND DELIVERY SCHEDULE</w:t>
      </w:r>
    </w:p>
    <w:p w:rsidR="00E577DA" w:rsidRPr="00E577DA" w:rsidRDefault="00E577DA" w:rsidP="00E577DA">
      <w:pPr>
        <w:spacing w:after="0" w:line="240" w:lineRule="auto"/>
        <w:jc w:val="both"/>
        <w:rPr>
          <w:rFonts w:ascii="Arial" w:eastAsia="Times" w:hAnsi="Arial" w:cs="Times New Roman"/>
          <w:szCs w:val="20"/>
        </w:rPr>
      </w:pPr>
    </w:p>
    <w:p w:rsidR="00E577DA" w:rsidRPr="00E577DA" w:rsidRDefault="00E577DA" w:rsidP="00E577DA">
      <w:pPr>
        <w:spacing w:after="0" w:line="240" w:lineRule="auto"/>
        <w:jc w:val="both"/>
        <w:rPr>
          <w:rFonts w:ascii="Arial" w:eastAsia="Times" w:hAnsi="Arial" w:cs="Times New Roman"/>
          <w:sz w:val="20"/>
          <w:szCs w:val="20"/>
        </w:rPr>
      </w:pPr>
      <w:r w:rsidRPr="00E577DA">
        <w:rPr>
          <w:rFonts w:ascii="Arial" w:eastAsia="Times" w:hAnsi="Arial" w:cs="Times New Roman"/>
          <w:b/>
          <w:sz w:val="20"/>
          <w:szCs w:val="20"/>
        </w:rPr>
        <w:t>Proposal of:</w:t>
      </w:r>
      <w:r w:rsidRPr="00E577DA">
        <w:rPr>
          <w:rFonts w:ascii="Arial" w:eastAsia="Times" w:hAnsi="Arial" w:cs="Times New Roman"/>
          <w:sz w:val="20"/>
          <w:szCs w:val="20"/>
        </w:rPr>
        <w:t xml:space="preserve"> ___________________________________ </w:t>
      </w:r>
    </w:p>
    <w:p w:rsidR="00E577DA" w:rsidRPr="00E577DA" w:rsidRDefault="00E577DA" w:rsidP="00E577DA">
      <w:pPr>
        <w:tabs>
          <w:tab w:val="left" w:pos="720"/>
          <w:tab w:val="left" w:pos="1440"/>
        </w:tabs>
        <w:spacing w:after="0" w:line="240" w:lineRule="auto"/>
        <w:jc w:val="both"/>
        <w:rPr>
          <w:rFonts w:ascii="Arial" w:eastAsia="Times" w:hAnsi="Arial" w:cs="Times New Roman"/>
          <w:sz w:val="20"/>
          <w:szCs w:val="20"/>
        </w:rPr>
      </w:pPr>
      <w:r w:rsidRPr="00E577DA">
        <w:rPr>
          <w:rFonts w:ascii="Arial" w:eastAsia="Times" w:hAnsi="Arial" w:cs="Times New Roman"/>
          <w:sz w:val="20"/>
          <w:szCs w:val="20"/>
        </w:rPr>
        <w:tab/>
      </w:r>
      <w:r w:rsidRPr="00E577DA">
        <w:rPr>
          <w:rFonts w:ascii="Arial" w:eastAsia="Times" w:hAnsi="Arial" w:cs="Times New Roman"/>
          <w:sz w:val="20"/>
          <w:szCs w:val="20"/>
        </w:rPr>
        <w:tab/>
        <w:t xml:space="preserve">(Proposer Name) </w:t>
      </w:r>
    </w:p>
    <w:p w:rsidR="00E577DA" w:rsidRPr="00E577DA" w:rsidRDefault="00E577DA" w:rsidP="00E577DA">
      <w:pPr>
        <w:spacing w:after="0" w:line="240" w:lineRule="auto"/>
        <w:jc w:val="both"/>
        <w:rPr>
          <w:rFonts w:ascii="Arial" w:eastAsia="Times" w:hAnsi="Arial" w:cs="Times New Roman"/>
          <w:sz w:val="20"/>
          <w:szCs w:val="20"/>
        </w:rPr>
      </w:pPr>
    </w:p>
    <w:p w:rsidR="00E577DA" w:rsidRPr="00E577DA" w:rsidRDefault="00E577DA" w:rsidP="00E577DA">
      <w:pPr>
        <w:tabs>
          <w:tab w:val="left" w:pos="1080"/>
          <w:tab w:val="left" w:pos="1440"/>
        </w:tabs>
        <w:spacing w:after="0" w:line="240" w:lineRule="auto"/>
        <w:jc w:val="both"/>
        <w:rPr>
          <w:rFonts w:ascii="Arial" w:eastAsia="Times" w:hAnsi="Arial" w:cs="Times New Roman"/>
          <w:sz w:val="20"/>
          <w:szCs w:val="20"/>
        </w:rPr>
      </w:pPr>
      <w:r w:rsidRPr="00E577DA">
        <w:rPr>
          <w:rFonts w:ascii="Arial" w:eastAsia="Times" w:hAnsi="Arial" w:cs="Times New Roman"/>
          <w:b/>
          <w:sz w:val="20"/>
          <w:szCs w:val="20"/>
        </w:rPr>
        <w:t>To:</w:t>
      </w:r>
      <w:r w:rsidRPr="00E577DA">
        <w:rPr>
          <w:rFonts w:ascii="Arial" w:eastAsia="Times" w:hAnsi="Arial" w:cs="Times New Roman"/>
          <w:sz w:val="20"/>
          <w:szCs w:val="20"/>
        </w:rPr>
        <w:tab/>
        <w:t xml:space="preserve">University </w:t>
      </w:r>
    </w:p>
    <w:p w:rsidR="00E577DA" w:rsidRPr="00E577DA" w:rsidRDefault="00E577DA" w:rsidP="00E577DA">
      <w:pPr>
        <w:spacing w:after="0" w:line="240" w:lineRule="auto"/>
        <w:jc w:val="both"/>
        <w:rPr>
          <w:rFonts w:ascii="Arial" w:eastAsia="Times" w:hAnsi="Arial" w:cs="Times New Roman"/>
          <w:sz w:val="20"/>
          <w:szCs w:val="20"/>
        </w:rPr>
      </w:pPr>
    </w:p>
    <w:p w:rsidR="00E577DA" w:rsidRPr="00E577DA" w:rsidRDefault="00E577DA" w:rsidP="00E577DA">
      <w:pPr>
        <w:tabs>
          <w:tab w:val="left" w:pos="1440"/>
        </w:tabs>
        <w:spacing w:after="0" w:line="240" w:lineRule="auto"/>
        <w:jc w:val="both"/>
        <w:rPr>
          <w:rFonts w:ascii="Arial" w:eastAsia="Times" w:hAnsi="Arial" w:cs="Times New Roman"/>
          <w:sz w:val="20"/>
          <w:szCs w:val="20"/>
        </w:rPr>
      </w:pPr>
      <w:r w:rsidRPr="00E577DA">
        <w:rPr>
          <w:rFonts w:ascii="Arial" w:eastAsia="Times" w:hAnsi="Arial" w:cs="Times New Roman"/>
          <w:b/>
          <w:sz w:val="20"/>
          <w:szCs w:val="20"/>
        </w:rPr>
        <w:t>RFP No.:</w:t>
      </w:r>
      <w:r w:rsidRPr="00E577DA">
        <w:rPr>
          <w:rFonts w:ascii="Arial" w:eastAsia="Times" w:hAnsi="Arial" w:cs="Times New Roman"/>
          <w:sz w:val="20"/>
          <w:szCs w:val="20"/>
        </w:rPr>
        <w:t xml:space="preserve"> 744-R1916</w:t>
      </w:r>
    </w:p>
    <w:p w:rsidR="00E577DA" w:rsidRPr="00E577DA" w:rsidRDefault="00E577DA" w:rsidP="00E577DA">
      <w:pPr>
        <w:spacing w:after="0" w:line="240" w:lineRule="auto"/>
        <w:jc w:val="both"/>
        <w:rPr>
          <w:rFonts w:ascii="Arial" w:eastAsia="Times" w:hAnsi="Arial" w:cs="Times New Roman"/>
          <w:sz w:val="20"/>
          <w:szCs w:val="20"/>
        </w:rPr>
      </w:pPr>
    </w:p>
    <w:p w:rsidR="00E577DA" w:rsidRPr="00E577DA" w:rsidRDefault="00E577DA" w:rsidP="00E577DA">
      <w:pPr>
        <w:spacing w:after="0" w:line="240" w:lineRule="auto"/>
        <w:jc w:val="both"/>
        <w:rPr>
          <w:rFonts w:ascii="Arial" w:eastAsia="Times" w:hAnsi="Arial" w:cs="Arial"/>
          <w:sz w:val="20"/>
          <w:szCs w:val="20"/>
        </w:rPr>
      </w:pPr>
      <w:r w:rsidRPr="00E577DA">
        <w:rPr>
          <w:rFonts w:ascii="Arial" w:eastAsia="Times" w:hAnsi="Arial" w:cs="Arial"/>
          <w:sz w:val="20"/>
          <w:szCs w:val="20"/>
        </w:rPr>
        <w:t xml:space="preserve">Ladies and Gentlemen: </w:t>
      </w:r>
    </w:p>
    <w:p w:rsidR="00E577DA" w:rsidRPr="00E577DA" w:rsidRDefault="00E577DA" w:rsidP="00E577DA">
      <w:pPr>
        <w:spacing w:after="0" w:line="240" w:lineRule="auto"/>
        <w:jc w:val="both"/>
        <w:rPr>
          <w:rFonts w:ascii="Arial" w:eastAsia="Times" w:hAnsi="Arial" w:cs="Arial"/>
          <w:sz w:val="20"/>
          <w:szCs w:val="20"/>
        </w:rPr>
      </w:pPr>
    </w:p>
    <w:p w:rsidR="00E577DA" w:rsidRPr="00E577DA" w:rsidRDefault="00E577DA" w:rsidP="00E577DA">
      <w:pPr>
        <w:spacing w:after="0" w:line="240" w:lineRule="auto"/>
        <w:jc w:val="both"/>
        <w:rPr>
          <w:rFonts w:ascii="Arial" w:eastAsia="Times" w:hAnsi="Arial" w:cs="Arial"/>
          <w:sz w:val="20"/>
          <w:szCs w:val="20"/>
        </w:rPr>
      </w:pPr>
      <w:r w:rsidRPr="00E577DA">
        <w:rPr>
          <w:rFonts w:ascii="Arial" w:eastAsia="Times" w:hAnsi="Arial" w:cs="Arial"/>
          <w:sz w:val="20"/>
          <w:szCs w:val="20"/>
        </w:rPr>
        <w:t>Having examined specifications and requirements of this RFP (including attachments), the undersigned proposes to furnish Work upon the pricing terms quoted below:</w:t>
      </w:r>
    </w:p>
    <w:p w:rsidR="00E577DA" w:rsidRPr="00E577DA" w:rsidRDefault="00E577DA" w:rsidP="00E577DA">
      <w:pPr>
        <w:spacing w:after="0" w:line="240" w:lineRule="auto"/>
        <w:jc w:val="both"/>
        <w:rPr>
          <w:rFonts w:ascii="Arial" w:eastAsia="Times" w:hAnsi="Arial" w:cs="Arial"/>
          <w:sz w:val="20"/>
          <w:szCs w:val="20"/>
        </w:rPr>
      </w:pPr>
    </w:p>
    <w:p w:rsidR="00E577DA" w:rsidRPr="00E577DA" w:rsidRDefault="00E577DA" w:rsidP="00E577DA">
      <w:pPr>
        <w:spacing w:after="0" w:line="240" w:lineRule="auto"/>
        <w:jc w:val="both"/>
        <w:rPr>
          <w:rFonts w:ascii="Arial" w:eastAsia="Times" w:hAnsi="Arial" w:cs="Arial"/>
          <w:b/>
          <w:sz w:val="20"/>
          <w:szCs w:val="20"/>
        </w:rPr>
      </w:pPr>
      <w:r w:rsidRPr="00E577DA">
        <w:rPr>
          <w:rFonts w:ascii="Arial" w:eastAsia="Times" w:hAnsi="Arial" w:cs="Arial"/>
          <w:b/>
          <w:sz w:val="20"/>
          <w:szCs w:val="20"/>
        </w:rPr>
        <w:t>6.1</w:t>
      </w:r>
      <w:r w:rsidRPr="00E577DA">
        <w:rPr>
          <w:rFonts w:ascii="Arial" w:eastAsia="Times" w:hAnsi="Arial" w:cs="Arial"/>
          <w:b/>
          <w:sz w:val="20"/>
          <w:szCs w:val="20"/>
        </w:rPr>
        <w:tab/>
        <w:t>Term of Agreement</w:t>
      </w:r>
    </w:p>
    <w:p w:rsidR="00E577DA" w:rsidRPr="00E577DA" w:rsidRDefault="00E577DA" w:rsidP="00E577DA">
      <w:pPr>
        <w:spacing w:after="0" w:line="240" w:lineRule="auto"/>
        <w:jc w:val="both"/>
        <w:rPr>
          <w:rFonts w:ascii="Arial" w:eastAsia="Times" w:hAnsi="Arial" w:cs="Arial"/>
          <w:b/>
          <w:sz w:val="20"/>
          <w:szCs w:val="20"/>
        </w:rPr>
      </w:pPr>
    </w:p>
    <w:p w:rsidR="00E577DA" w:rsidRPr="00E577DA" w:rsidRDefault="00E577DA" w:rsidP="00E577DA">
      <w:pPr>
        <w:keepNext/>
        <w:keepLines/>
        <w:tabs>
          <w:tab w:val="left" w:pos="1785"/>
        </w:tabs>
        <w:spacing w:after="0" w:line="240" w:lineRule="auto"/>
        <w:ind w:left="720"/>
        <w:jc w:val="both"/>
        <w:rPr>
          <w:rFonts w:ascii="Arial" w:eastAsia="Times New Roman" w:hAnsi="Arial" w:cs="Arial"/>
          <w:spacing w:val="-3"/>
          <w:sz w:val="20"/>
          <w:szCs w:val="20"/>
        </w:rPr>
      </w:pPr>
      <w:r w:rsidRPr="00E577DA">
        <w:rPr>
          <w:rFonts w:ascii="Arial" w:eastAsia="Times New Roman" w:hAnsi="Arial" w:cs="Arial"/>
          <w:spacing w:val="-3"/>
          <w:sz w:val="20"/>
          <w:szCs w:val="20"/>
        </w:rPr>
        <w:t>University anticipates that the term of the Agreement may be up to 5 years with the initial term of the Agreement proposed to begin on September 1, 2019, and proposed to expire on August 31, 2022. University may elect to renew the Agreement for up to Two (2) additional One (1) year terms.</w:t>
      </w:r>
    </w:p>
    <w:p w:rsidR="00E577DA" w:rsidRPr="00E577DA" w:rsidRDefault="00E577DA" w:rsidP="00E577DA">
      <w:pPr>
        <w:keepNext/>
        <w:keepLines/>
        <w:tabs>
          <w:tab w:val="left" w:pos="1785"/>
        </w:tabs>
        <w:spacing w:after="0" w:line="240" w:lineRule="auto"/>
        <w:ind w:left="720"/>
        <w:jc w:val="both"/>
        <w:rPr>
          <w:rFonts w:ascii="Arial" w:eastAsia="Times New Roman" w:hAnsi="Arial" w:cs="Arial"/>
          <w:spacing w:val="-3"/>
          <w:sz w:val="20"/>
          <w:szCs w:val="20"/>
        </w:rPr>
      </w:pPr>
    </w:p>
    <w:p w:rsidR="00E577DA" w:rsidRPr="00E577DA" w:rsidRDefault="00E577DA" w:rsidP="00E577DA">
      <w:pPr>
        <w:keepNext/>
        <w:keepLines/>
        <w:tabs>
          <w:tab w:val="left" w:pos="1785"/>
        </w:tabs>
        <w:spacing w:after="0" w:line="240" w:lineRule="auto"/>
        <w:ind w:left="720"/>
        <w:jc w:val="both"/>
        <w:rPr>
          <w:rFonts w:ascii="Arial" w:eastAsia="Times New Roman" w:hAnsi="Arial" w:cs="Arial"/>
          <w:spacing w:val="-3"/>
          <w:sz w:val="20"/>
          <w:szCs w:val="20"/>
        </w:rPr>
      </w:pPr>
    </w:p>
    <w:p w:rsidR="00E577DA" w:rsidRPr="00E577DA" w:rsidRDefault="00E577DA" w:rsidP="00E577DA">
      <w:pPr>
        <w:keepNext/>
        <w:keepLines/>
        <w:tabs>
          <w:tab w:val="left" w:pos="1785"/>
        </w:tabs>
        <w:spacing w:after="0" w:line="240" w:lineRule="auto"/>
        <w:ind w:left="720"/>
        <w:jc w:val="both"/>
        <w:rPr>
          <w:rFonts w:ascii="Arial" w:eastAsia="Times" w:hAnsi="Arial" w:cs="Arial"/>
          <w:b/>
          <w:sz w:val="20"/>
          <w:szCs w:val="20"/>
        </w:rPr>
      </w:pPr>
    </w:p>
    <w:p w:rsidR="00E577DA" w:rsidRPr="00E577DA" w:rsidRDefault="00E577DA" w:rsidP="00E577DA">
      <w:pPr>
        <w:spacing w:after="0" w:line="240" w:lineRule="auto"/>
        <w:jc w:val="both"/>
        <w:rPr>
          <w:rFonts w:ascii="Arial" w:eastAsia="Times" w:hAnsi="Arial" w:cs="Arial"/>
          <w:b/>
          <w:sz w:val="20"/>
          <w:szCs w:val="20"/>
        </w:rPr>
      </w:pPr>
      <w:r w:rsidRPr="00E577DA">
        <w:rPr>
          <w:rFonts w:ascii="Arial" w:eastAsia="Times" w:hAnsi="Arial" w:cs="Arial"/>
          <w:b/>
          <w:sz w:val="20"/>
          <w:szCs w:val="20"/>
        </w:rPr>
        <w:t>6.2</w:t>
      </w:r>
      <w:r w:rsidRPr="00E577DA">
        <w:rPr>
          <w:rFonts w:ascii="Arial" w:eastAsia="Times" w:hAnsi="Arial" w:cs="Arial"/>
          <w:b/>
          <w:sz w:val="20"/>
          <w:szCs w:val="20"/>
        </w:rPr>
        <w:tab/>
        <w:t xml:space="preserve">Pricing for Work and Expenses </w:t>
      </w:r>
    </w:p>
    <w:p w:rsidR="00E577DA" w:rsidRPr="00E577DA" w:rsidRDefault="00E577DA" w:rsidP="00E577DA">
      <w:pPr>
        <w:spacing w:after="0" w:line="240" w:lineRule="auto"/>
        <w:jc w:val="both"/>
        <w:rPr>
          <w:rFonts w:ascii="Arial" w:eastAsia="Times" w:hAnsi="Arial" w:cs="Arial"/>
          <w:b/>
          <w:sz w:val="20"/>
          <w:szCs w:val="20"/>
        </w:rPr>
      </w:pPr>
    </w:p>
    <w:p w:rsidR="00E577DA" w:rsidRPr="00E577DA" w:rsidRDefault="00E577DA" w:rsidP="00E577DA">
      <w:pPr>
        <w:spacing w:after="0" w:line="240" w:lineRule="auto"/>
        <w:jc w:val="both"/>
        <w:rPr>
          <w:rFonts w:ascii="Arial" w:eastAsia="Times" w:hAnsi="Arial" w:cs="Arial"/>
          <w:i/>
          <w:sz w:val="20"/>
          <w:szCs w:val="20"/>
          <w:u w:val="single"/>
        </w:rPr>
      </w:pPr>
      <w:r w:rsidRPr="00E577DA">
        <w:rPr>
          <w:rFonts w:ascii="Arial" w:eastAsia="Times" w:hAnsi="Arial" w:cs="Arial"/>
          <w:b/>
          <w:sz w:val="20"/>
          <w:szCs w:val="20"/>
        </w:rPr>
        <w:tab/>
      </w:r>
      <w:r w:rsidRPr="00E577DA">
        <w:rPr>
          <w:rFonts w:ascii="Arial" w:eastAsia="Times" w:hAnsi="Arial" w:cs="Arial"/>
          <w:i/>
          <w:sz w:val="20"/>
          <w:szCs w:val="20"/>
          <w:u w:val="single"/>
        </w:rPr>
        <w:t>Please write in “No Bid” in sections you do not wish to bid.</w:t>
      </w:r>
    </w:p>
    <w:p w:rsidR="00E577DA" w:rsidRPr="00E577DA" w:rsidRDefault="00E577DA" w:rsidP="00E577DA">
      <w:pPr>
        <w:spacing w:after="0" w:line="240" w:lineRule="auto"/>
        <w:jc w:val="both"/>
        <w:rPr>
          <w:rFonts w:ascii="Arial" w:eastAsia="Times" w:hAnsi="Arial" w:cs="Arial"/>
          <w:sz w:val="20"/>
          <w:szCs w:val="20"/>
        </w:rPr>
      </w:pPr>
    </w:p>
    <w:p w:rsidR="00E577DA" w:rsidRPr="00E577DA" w:rsidRDefault="00E577DA" w:rsidP="00E577DA">
      <w:pPr>
        <w:spacing w:after="0" w:line="240" w:lineRule="auto"/>
        <w:jc w:val="both"/>
        <w:rPr>
          <w:rFonts w:ascii="Arial" w:eastAsia="Times" w:hAnsi="Arial" w:cs="Arial"/>
          <w:sz w:val="20"/>
          <w:szCs w:val="20"/>
        </w:rPr>
      </w:pPr>
      <w:r w:rsidRPr="00E577DA">
        <w:rPr>
          <w:rFonts w:ascii="Arial" w:eastAsia="Times" w:hAnsi="Arial" w:cs="Arial"/>
          <w:sz w:val="20"/>
          <w:szCs w:val="20"/>
        </w:rPr>
        <w:tab/>
      </w:r>
    </w:p>
    <w:tbl>
      <w:tblPr>
        <w:tblStyle w:val="TableGrid"/>
        <w:tblW w:w="0" w:type="auto"/>
        <w:tblInd w:w="-365" w:type="dxa"/>
        <w:tblLook w:val="04A0" w:firstRow="1" w:lastRow="0" w:firstColumn="1" w:lastColumn="0" w:noHBand="0" w:noVBand="1"/>
      </w:tblPr>
      <w:tblGrid>
        <w:gridCol w:w="6390"/>
        <w:gridCol w:w="1800"/>
        <w:gridCol w:w="1525"/>
      </w:tblGrid>
      <w:tr w:rsidR="00E577DA" w:rsidRPr="00E577DA" w:rsidTr="00E577DA">
        <w:trPr>
          <w:trHeight w:val="915"/>
        </w:trPr>
        <w:tc>
          <w:tcPr>
            <w:tcW w:w="6390" w:type="dxa"/>
            <w:noWrap/>
            <w:hideMark/>
          </w:tcPr>
          <w:p w:rsidR="00E577DA" w:rsidRPr="00E577DA" w:rsidRDefault="00E577DA" w:rsidP="00E577DA">
            <w:pPr>
              <w:jc w:val="both"/>
              <w:rPr>
                <w:rFonts w:ascii="Arial" w:eastAsia="Times" w:hAnsi="Arial" w:cs="Arial"/>
                <w:b/>
                <w:bCs/>
                <w:sz w:val="20"/>
                <w:szCs w:val="20"/>
                <w:u w:val="single"/>
              </w:rPr>
            </w:pPr>
            <w:r w:rsidRPr="00E577DA">
              <w:rPr>
                <w:rFonts w:ascii="Arial" w:eastAsia="Times" w:hAnsi="Arial" w:cs="Arial"/>
                <w:b/>
                <w:bCs/>
                <w:sz w:val="20"/>
                <w:szCs w:val="20"/>
                <w:u w:val="single"/>
              </w:rPr>
              <w:t>Restorative and Fixed Prosthodontics:</w:t>
            </w:r>
          </w:p>
        </w:tc>
        <w:tc>
          <w:tcPr>
            <w:tcW w:w="1800" w:type="dxa"/>
            <w:hideMark/>
          </w:tcPr>
          <w:p w:rsidR="00E577DA" w:rsidRPr="00E577DA" w:rsidRDefault="00E577DA" w:rsidP="00E577DA">
            <w:pPr>
              <w:jc w:val="both"/>
              <w:rPr>
                <w:rFonts w:ascii="Arial" w:eastAsia="Times" w:hAnsi="Arial" w:cs="Arial"/>
                <w:b/>
                <w:bCs/>
                <w:sz w:val="20"/>
                <w:szCs w:val="20"/>
                <w:u w:val="single"/>
              </w:rPr>
            </w:pPr>
            <w:r w:rsidRPr="00E577DA">
              <w:rPr>
                <w:rFonts w:ascii="Arial" w:eastAsia="Times" w:hAnsi="Arial" w:cs="Arial"/>
                <w:b/>
                <w:bCs/>
                <w:sz w:val="20"/>
                <w:szCs w:val="20"/>
                <w:u w:val="single"/>
              </w:rPr>
              <w:t>Estimate</w:t>
            </w:r>
            <w:r>
              <w:rPr>
                <w:rFonts w:ascii="Arial" w:eastAsia="Times" w:hAnsi="Arial" w:cs="Arial"/>
                <w:b/>
                <w:bCs/>
                <w:sz w:val="20"/>
                <w:szCs w:val="20"/>
                <w:u w:val="single"/>
              </w:rPr>
              <w:t>d</w:t>
            </w:r>
            <w:r w:rsidRPr="00E577DA">
              <w:rPr>
                <w:rFonts w:ascii="Arial" w:eastAsia="Times" w:hAnsi="Arial" w:cs="Arial"/>
                <w:b/>
                <w:bCs/>
                <w:sz w:val="20"/>
                <w:szCs w:val="20"/>
                <w:u w:val="single"/>
              </w:rPr>
              <w:t xml:space="preserve"> yearly Usage</w:t>
            </w:r>
          </w:p>
        </w:tc>
        <w:tc>
          <w:tcPr>
            <w:tcW w:w="1525" w:type="dxa"/>
            <w:noWrap/>
            <w:hideMark/>
          </w:tcPr>
          <w:p w:rsidR="00E577DA" w:rsidRPr="00E577DA" w:rsidRDefault="00E577DA" w:rsidP="00E577DA">
            <w:pPr>
              <w:jc w:val="both"/>
              <w:rPr>
                <w:rFonts w:ascii="Arial" w:eastAsia="Times" w:hAnsi="Arial" w:cs="Arial"/>
                <w:b/>
                <w:bCs/>
                <w:sz w:val="20"/>
                <w:szCs w:val="20"/>
                <w:u w:val="single"/>
              </w:rPr>
            </w:pPr>
            <w:r w:rsidRPr="00E577DA">
              <w:rPr>
                <w:rFonts w:ascii="Arial" w:eastAsia="Times" w:hAnsi="Arial" w:cs="Arial"/>
                <w:b/>
                <w:bCs/>
                <w:sz w:val="20"/>
                <w:szCs w:val="20"/>
                <w:u w:val="single"/>
              </w:rPr>
              <w:t>Cost Per</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D2543 - Onlay-metallic </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3</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D2610 - Inlay-ceramic/porcelain - </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2</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D2644 - Onlay-ceramic/porcelain </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4</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D2651 - Inlay-resin</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37</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D2652 - Inlay-resin - 3+ surface</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34</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D2663 - Onlay-resin - 3 surface</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20</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D2664 - Onlay-resin - 4+ surface</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11</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D2740 - Crown-porcelain/ceramic</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1536</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-Zirconia full contour</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-PFZ (porcelain veneered Zr)</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-Glass Ceramics</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D2750 - Crown - PFM high noble metal</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197</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-Yellow alloy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-White alloy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D2751 - Crown - PFM base metal</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16</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D2790 - Crown -Full cast high noble</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139</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lastRenderedPageBreak/>
              <w:t xml:space="preserve">              -Yellow alloy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-White alloy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D2792 - Crown - Full cast noble metal</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-Yellow alloy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-White alloy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D2799 - Crown – provisional per unit</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14</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D2952 - post/core in add to crown</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9</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D2962 - Labial veneer - porcelain-lab</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87</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-Feldspathic</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-Glass Ceramics</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D6210 - Pontic - cast high noble metal</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12</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-Yellow alloy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-White alloy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D6240 - Pontic - PFM high noble</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90</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D6241 - Pontic - PFM base metal</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8</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D6245 - Pontic - porcelain/ceramic</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156</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-Zirconia full contour</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-PFZ</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-Glass Ceramics</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D6548 - Retainer-porcelain for resin-bonded FPD-per tooth</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3</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D6740 - FPD Crown - porcelain/ceramic</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90</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-Zirconia full contour</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-PFZ</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-Glass Ceramics</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D6750 - FPD crown - PFM high noble</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123</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-Yellow alloy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-White alloy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D6751 - FPD crown – PFM base metal</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13</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D6790 - FPD crown - full cast high noble</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12</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-Yellow alloy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-White alloy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b/>
                <w:bCs/>
                <w:sz w:val="20"/>
                <w:szCs w:val="20"/>
                <w:u w:val="single"/>
              </w:rPr>
            </w:pPr>
            <w:r w:rsidRPr="00E577DA">
              <w:rPr>
                <w:rFonts w:ascii="Arial" w:eastAsia="Times" w:hAnsi="Arial" w:cs="Arial"/>
                <w:b/>
                <w:bCs/>
                <w:sz w:val="20"/>
                <w:szCs w:val="20"/>
                <w:u w:val="single"/>
              </w:rPr>
              <w:t>Other Charges:</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Shipping – per case</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Shipping – per delivery</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Sterilization/disinfection – per delivery</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Sterilization/disinfection – per case</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Packing or other charges – per case</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Packing or other charges – per delivery</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b/>
                <w:bCs/>
                <w:sz w:val="20"/>
                <w:szCs w:val="20"/>
                <w:u w:val="single"/>
              </w:rPr>
            </w:pPr>
            <w:r w:rsidRPr="00E577DA">
              <w:rPr>
                <w:rFonts w:ascii="Arial" w:eastAsia="Times" w:hAnsi="Arial" w:cs="Arial"/>
                <w:b/>
                <w:bCs/>
                <w:sz w:val="20"/>
                <w:szCs w:val="20"/>
                <w:u w:val="single"/>
              </w:rPr>
              <w:t>Implant Dentistry: (UT provides the stock abutments)</w:t>
            </w:r>
          </w:p>
        </w:tc>
        <w:tc>
          <w:tcPr>
            <w:tcW w:w="1800" w:type="dxa"/>
            <w:hideMark/>
          </w:tcPr>
          <w:p w:rsidR="00E577DA" w:rsidRPr="00E577DA" w:rsidRDefault="00E577DA" w:rsidP="00E577DA">
            <w:pPr>
              <w:jc w:val="both"/>
              <w:rPr>
                <w:rFonts w:ascii="Arial" w:eastAsia="Times" w:hAnsi="Arial" w:cs="Arial"/>
                <w:b/>
                <w:bCs/>
                <w:sz w:val="20"/>
                <w:szCs w:val="20"/>
              </w:rPr>
            </w:pPr>
            <w:r w:rsidRPr="00E577DA">
              <w:rPr>
                <w:rFonts w:ascii="Arial" w:eastAsia="Times" w:hAnsi="Arial" w:cs="Arial"/>
                <w:b/>
                <w:bCs/>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D6055 - Connecting bar – implant supported or abutment supported</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4</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D6057 - Abutment (implant) - custom abutment</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114</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D6058 - Abut-supp porcelain/ceramic crown</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109</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-Zirconia full contour</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-PFZ</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-Glass Ceramics</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D6059 - Abut-supp PFM/high noble crown</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27</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-Yellow alloy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-White alloy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D6065 - Implant supported porcelain/ceramic crown</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10</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-Zirconia full contour</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-PFZ</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-Glass Ceramics</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D6066 - Implant supported PFM/titanium or high noble</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5</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D6068 - Abutment supp retainer porc/ceramic FPD</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9</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-Zirconia</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-PFZ (porcelain veneered Zr)</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-Glass Ceramics</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D6075 - Implant supported retainer for ceramic FPD</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12</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-Zirconia</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-PFZ</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xml:space="preserve">               -Glass Ceramics</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D6110 - Implant/abut supported removable denture-complete edentulous arch</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2</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D6190 – Radiographic/surgical implant index/stent/guide</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9</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b/>
                <w:bCs/>
                <w:sz w:val="20"/>
                <w:szCs w:val="20"/>
                <w:u w:val="single"/>
              </w:rPr>
            </w:pPr>
            <w:r w:rsidRPr="00E577DA">
              <w:rPr>
                <w:rFonts w:ascii="Arial" w:eastAsia="Times" w:hAnsi="Arial" w:cs="Arial"/>
                <w:b/>
                <w:bCs/>
                <w:sz w:val="20"/>
                <w:szCs w:val="20"/>
                <w:u w:val="single"/>
              </w:rPr>
              <w:t>Other Charges:</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Shipping – per case</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Shipping – per delivery</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Sterilization/disinfection – per delivery</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lastRenderedPageBreak/>
              <w:t>Sterilization/disinfection – per case</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Packing or other charges – per case</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Packing or other charges – per delivery</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b/>
                <w:bCs/>
                <w:sz w:val="20"/>
                <w:szCs w:val="20"/>
                <w:u w:val="single"/>
              </w:rPr>
            </w:pPr>
            <w:r w:rsidRPr="00E577DA">
              <w:rPr>
                <w:rFonts w:ascii="Arial" w:eastAsia="Times" w:hAnsi="Arial" w:cs="Arial"/>
                <w:b/>
                <w:bCs/>
                <w:sz w:val="20"/>
                <w:szCs w:val="20"/>
                <w:u w:val="single"/>
              </w:rPr>
              <w:t>Removable Prosthodontics:  (UT provides the denture teeth)</w:t>
            </w:r>
          </w:p>
        </w:tc>
        <w:tc>
          <w:tcPr>
            <w:tcW w:w="1800" w:type="dxa"/>
            <w:hideMark/>
          </w:tcPr>
          <w:p w:rsidR="00E577DA" w:rsidRPr="00E577DA" w:rsidRDefault="00E577DA" w:rsidP="00E577DA">
            <w:pPr>
              <w:jc w:val="both"/>
              <w:rPr>
                <w:rFonts w:ascii="Arial" w:eastAsia="Times" w:hAnsi="Arial" w:cs="Arial"/>
                <w:b/>
                <w:bCs/>
                <w:sz w:val="20"/>
                <w:szCs w:val="20"/>
              </w:rPr>
            </w:pPr>
            <w:r w:rsidRPr="00E577DA">
              <w:rPr>
                <w:rFonts w:ascii="Arial" w:eastAsia="Times" w:hAnsi="Arial" w:cs="Arial"/>
                <w:b/>
                <w:bCs/>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D5110 - Complete denture - maxillary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423</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D5120 - Complete denture – mandibular</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260</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D5130 - Immediate denture - maxillary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82</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D5140 - Immediate denture - mandibular</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46</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D5211 - Maxillary RPD - resin base</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11</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D5213 - Max RPD - cast metal frame</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338</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D5214 - Mand RPD - cast metal frame</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557</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D5225 - Maxillary RPD - flexible base</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30</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D5226 - Mand RPD - flexible base</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28</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D5511 - Repair broken CD base</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D5650 - Add tooth to existing denture</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14</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D5660 - Add clasp to existing partial</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2</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D5750 - Reline CD - laboratory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39</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D5751 - Reline CD mand - laboratory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24</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D5820 - Interim RPD - maxillary</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65</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D5821 - Interim RPD – mandibular</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29</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D5876 – add metal substructure to acrylic full denture (per arch)</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0</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D9940 - Occlusal guard, dual, hard-soft</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157</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D9944 - Occlusal guard-hard, full arch</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31</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D9950 - Occlusion analysis-mountd case - Diagnostic Wax</w:t>
            </w:r>
          </w:p>
        </w:tc>
        <w:tc>
          <w:tcPr>
            <w:tcW w:w="180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16</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b/>
                <w:bCs/>
                <w:sz w:val="20"/>
                <w:szCs w:val="20"/>
                <w:u w:val="single"/>
              </w:rPr>
            </w:pPr>
            <w:r w:rsidRPr="00E577DA">
              <w:rPr>
                <w:rFonts w:ascii="Arial" w:eastAsia="Times" w:hAnsi="Arial" w:cs="Arial"/>
                <w:b/>
                <w:bCs/>
                <w:sz w:val="20"/>
                <w:szCs w:val="20"/>
                <w:u w:val="single"/>
              </w:rPr>
              <w:t>Other Charges:</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Shipping – per case</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Shipping – per delivery</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Sterilization/disinfection – per delivery</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Sterilization/disinfection – per case</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Packing or other charges – per case</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r w:rsidR="00E577DA" w:rsidRPr="00E577DA" w:rsidTr="00E577DA">
        <w:trPr>
          <w:trHeight w:val="315"/>
        </w:trPr>
        <w:tc>
          <w:tcPr>
            <w:tcW w:w="6390"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Packing or other charges – per delivery</w:t>
            </w:r>
          </w:p>
        </w:tc>
        <w:tc>
          <w:tcPr>
            <w:tcW w:w="1800" w:type="dxa"/>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c>
          <w:tcPr>
            <w:tcW w:w="1525" w:type="dxa"/>
            <w:noWrap/>
            <w:hideMark/>
          </w:tcPr>
          <w:p w:rsidR="00E577DA" w:rsidRPr="00E577DA" w:rsidRDefault="00E577DA" w:rsidP="00E577DA">
            <w:pPr>
              <w:jc w:val="both"/>
              <w:rPr>
                <w:rFonts w:ascii="Arial" w:eastAsia="Times" w:hAnsi="Arial" w:cs="Arial"/>
                <w:sz w:val="20"/>
                <w:szCs w:val="20"/>
              </w:rPr>
            </w:pPr>
            <w:r w:rsidRPr="00E577DA">
              <w:rPr>
                <w:rFonts w:ascii="Arial" w:eastAsia="Times" w:hAnsi="Arial" w:cs="Arial"/>
                <w:sz w:val="20"/>
                <w:szCs w:val="20"/>
              </w:rPr>
              <w:t> </w:t>
            </w:r>
          </w:p>
        </w:tc>
      </w:tr>
    </w:tbl>
    <w:p w:rsidR="00E577DA" w:rsidRPr="00E577DA" w:rsidRDefault="00E577DA" w:rsidP="00E577DA">
      <w:pPr>
        <w:spacing w:after="0" w:line="240" w:lineRule="auto"/>
        <w:jc w:val="both"/>
        <w:rPr>
          <w:rFonts w:ascii="Times" w:eastAsia="Times" w:hAnsi="Times" w:cs="Times New Roman"/>
          <w:sz w:val="20"/>
          <w:szCs w:val="20"/>
        </w:rPr>
      </w:pPr>
      <w:r w:rsidRPr="00E577DA">
        <w:rPr>
          <w:rFonts w:ascii="Arial" w:eastAsia="Times" w:hAnsi="Arial" w:cs="Arial"/>
          <w:sz w:val="20"/>
          <w:szCs w:val="20"/>
        </w:rPr>
        <w:fldChar w:fldCharType="begin"/>
      </w:r>
      <w:r w:rsidRPr="00E577DA">
        <w:rPr>
          <w:rFonts w:ascii="Arial" w:eastAsia="Times" w:hAnsi="Arial" w:cs="Arial"/>
          <w:sz w:val="20"/>
          <w:szCs w:val="20"/>
        </w:rPr>
        <w:instrText xml:space="preserve"> LINK </w:instrText>
      </w:r>
      <w:r w:rsidR="007829CB">
        <w:rPr>
          <w:rFonts w:ascii="Arial" w:eastAsia="Times" w:hAnsi="Arial" w:cs="Arial"/>
          <w:sz w:val="20"/>
          <w:szCs w:val="20"/>
        </w:rPr>
        <w:instrText xml:space="preserve">Excel.Sheet.12 "\\\\uthouston.edu\\uthsc\\gadm\\buy\\Purchasing\\RFP\\Services\\RFP 744-R1916 Dental Lab Services\\Bid Procedures w_qty.xlsx" Sheet3!R1C1:R84C3 </w:instrText>
      </w:r>
      <w:r w:rsidRPr="00E577DA">
        <w:rPr>
          <w:rFonts w:ascii="Arial" w:eastAsia="Times" w:hAnsi="Arial" w:cs="Arial"/>
          <w:sz w:val="20"/>
          <w:szCs w:val="20"/>
        </w:rPr>
        <w:instrText xml:space="preserve">\a \f 4 \h  \* MERGEFORMAT </w:instrText>
      </w:r>
      <w:r w:rsidRPr="00E577DA">
        <w:rPr>
          <w:rFonts w:ascii="Arial" w:eastAsia="Times" w:hAnsi="Arial" w:cs="Arial"/>
          <w:sz w:val="20"/>
          <w:szCs w:val="20"/>
        </w:rPr>
        <w:fldChar w:fldCharType="separate"/>
      </w:r>
    </w:p>
    <w:p w:rsidR="00E577DA" w:rsidRPr="00E577DA" w:rsidRDefault="00E577DA" w:rsidP="00E577DA">
      <w:pPr>
        <w:spacing w:after="0" w:line="240" w:lineRule="auto"/>
        <w:jc w:val="both"/>
        <w:rPr>
          <w:rFonts w:ascii="Times" w:eastAsia="Times" w:hAnsi="Times" w:cs="Times New Roman"/>
          <w:sz w:val="20"/>
          <w:szCs w:val="20"/>
        </w:rPr>
      </w:pPr>
      <w:r w:rsidRPr="00E577DA">
        <w:rPr>
          <w:rFonts w:ascii="Arial" w:eastAsia="Times" w:hAnsi="Arial" w:cs="Arial"/>
          <w:sz w:val="20"/>
          <w:szCs w:val="20"/>
        </w:rPr>
        <w:fldChar w:fldCharType="end"/>
      </w:r>
      <w:r w:rsidRPr="00E577DA">
        <w:rPr>
          <w:rFonts w:ascii="Arial" w:eastAsia="Times" w:hAnsi="Arial" w:cs="Arial"/>
          <w:sz w:val="20"/>
          <w:szCs w:val="20"/>
        </w:rPr>
        <w:t xml:space="preserve"> </w:t>
      </w:r>
      <w:r w:rsidRPr="00E577DA">
        <w:rPr>
          <w:rFonts w:ascii="Arial" w:eastAsia="Times" w:hAnsi="Arial" w:cs="Arial"/>
          <w:sz w:val="20"/>
          <w:szCs w:val="20"/>
        </w:rPr>
        <w:fldChar w:fldCharType="begin"/>
      </w:r>
      <w:r w:rsidRPr="00E577DA">
        <w:rPr>
          <w:rFonts w:ascii="Arial" w:eastAsia="Times" w:hAnsi="Arial" w:cs="Arial"/>
          <w:sz w:val="20"/>
          <w:szCs w:val="20"/>
        </w:rPr>
        <w:instrText xml:space="preserve"> LINK </w:instrText>
      </w:r>
      <w:r w:rsidR="007829CB">
        <w:rPr>
          <w:rFonts w:ascii="Arial" w:eastAsia="Times" w:hAnsi="Arial" w:cs="Arial"/>
          <w:sz w:val="20"/>
          <w:szCs w:val="20"/>
        </w:rPr>
        <w:instrText xml:space="preserve">Excel.Sheet.12 "\\\\uthouston.edu\\uthsc\\gadm\\buy\\Purchasing\\RFP\\Services\\RFP 744-R1916 Dental Lab Services\\Bid Procedures w_qty.xlsx" Sheet3!R1C1:R68C3 </w:instrText>
      </w:r>
      <w:r w:rsidRPr="00E577DA">
        <w:rPr>
          <w:rFonts w:ascii="Arial" w:eastAsia="Times" w:hAnsi="Arial" w:cs="Arial"/>
          <w:sz w:val="20"/>
          <w:szCs w:val="20"/>
        </w:rPr>
        <w:instrText xml:space="preserve">\a \f 4 \h  \* MERGEFORMAT </w:instrText>
      </w:r>
      <w:r w:rsidRPr="00E577DA">
        <w:rPr>
          <w:rFonts w:ascii="Arial" w:eastAsia="Times" w:hAnsi="Arial" w:cs="Arial"/>
          <w:sz w:val="20"/>
          <w:szCs w:val="20"/>
        </w:rPr>
        <w:fldChar w:fldCharType="separate"/>
      </w:r>
    </w:p>
    <w:p w:rsidR="00E577DA" w:rsidRPr="00E577DA" w:rsidRDefault="00E577DA" w:rsidP="00E577DA">
      <w:pPr>
        <w:spacing w:after="0" w:line="240" w:lineRule="auto"/>
        <w:jc w:val="both"/>
        <w:rPr>
          <w:rFonts w:ascii="Arial" w:eastAsia="Times" w:hAnsi="Arial" w:cs="Arial"/>
          <w:sz w:val="20"/>
          <w:szCs w:val="20"/>
        </w:rPr>
      </w:pPr>
      <w:r w:rsidRPr="00E577DA">
        <w:rPr>
          <w:rFonts w:ascii="Arial" w:eastAsia="Times" w:hAnsi="Arial" w:cs="Arial"/>
          <w:sz w:val="20"/>
          <w:szCs w:val="20"/>
        </w:rPr>
        <w:fldChar w:fldCharType="end"/>
      </w:r>
    </w:p>
    <w:p w:rsidR="00E577DA" w:rsidRPr="00E577DA" w:rsidRDefault="00E577DA" w:rsidP="00E577DA">
      <w:pPr>
        <w:spacing w:after="0" w:line="240" w:lineRule="auto"/>
        <w:jc w:val="both"/>
        <w:rPr>
          <w:rFonts w:ascii="Arial" w:eastAsia="Times" w:hAnsi="Arial" w:cs="Arial"/>
          <w:b/>
          <w:sz w:val="20"/>
          <w:szCs w:val="20"/>
        </w:rPr>
      </w:pPr>
      <w:r w:rsidRPr="00E577DA">
        <w:rPr>
          <w:rFonts w:ascii="Arial" w:eastAsia="Times" w:hAnsi="Arial" w:cs="Arial"/>
          <w:b/>
          <w:sz w:val="20"/>
          <w:szCs w:val="20"/>
        </w:rPr>
        <w:t>6.3</w:t>
      </w:r>
      <w:r w:rsidRPr="00E577DA">
        <w:rPr>
          <w:rFonts w:ascii="Arial" w:eastAsia="Times" w:hAnsi="Arial" w:cs="Arial"/>
          <w:b/>
          <w:sz w:val="20"/>
          <w:szCs w:val="20"/>
        </w:rPr>
        <w:tab/>
        <w:t>Discounts</w:t>
      </w:r>
    </w:p>
    <w:p w:rsidR="00E577DA" w:rsidRPr="00E577DA" w:rsidRDefault="00E577DA" w:rsidP="00E577DA">
      <w:pPr>
        <w:spacing w:after="0" w:line="240" w:lineRule="auto"/>
        <w:jc w:val="both"/>
        <w:rPr>
          <w:rFonts w:ascii="Arial" w:eastAsia="Times" w:hAnsi="Arial" w:cs="Arial"/>
          <w:sz w:val="20"/>
          <w:szCs w:val="20"/>
        </w:rPr>
      </w:pPr>
    </w:p>
    <w:p w:rsidR="00E577DA" w:rsidRPr="00E577DA" w:rsidRDefault="00E577DA" w:rsidP="00E577DA">
      <w:pPr>
        <w:spacing w:after="0" w:line="240" w:lineRule="auto"/>
        <w:ind w:left="720"/>
        <w:jc w:val="both"/>
        <w:rPr>
          <w:rFonts w:ascii="Arial" w:eastAsia="Times" w:hAnsi="Arial" w:cs="Arial"/>
          <w:sz w:val="20"/>
          <w:szCs w:val="20"/>
        </w:rPr>
      </w:pPr>
      <w:r w:rsidRPr="00E577DA">
        <w:rPr>
          <w:rFonts w:ascii="Arial" w:eastAsia="Times" w:hAnsi="Arial" w:cs="Arial"/>
          <w:sz w:val="20"/>
          <w:szCs w:val="20"/>
        </w:rPr>
        <w:t>Describe all discounts that may be available to University, including educational, federal, state and local discounts.</w:t>
      </w:r>
    </w:p>
    <w:p w:rsidR="00E577DA" w:rsidRPr="00E577DA" w:rsidRDefault="00E577DA" w:rsidP="00E577DA">
      <w:pPr>
        <w:spacing w:after="0" w:line="240" w:lineRule="auto"/>
        <w:jc w:val="both"/>
        <w:rPr>
          <w:rFonts w:ascii="Arial" w:eastAsia="Times" w:hAnsi="Arial" w:cs="Arial"/>
          <w:sz w:val="20"/>
          <w:szCs w:val="20"/>
        </w:rPr>
      </w:pPr>
    </w:p>
    <w:p w:rsidR="00E577DA" w:rsidRPr="00E577DA" w:rsidRDefault="00E577DA" w:rsidP="00E577DA">
      <w:pPr>
        <w:spacing w:after="0" w:line="240" w:lineRule="auto"/>
        <w:jc w:val="both"/>
        <w:rPr>
          <w:rFonts w:ascii="Arial" w:eastAsia="Times" w:hAnsi="Arial" w:cs="Arial"/>
          <w:b/>
          <w:sz w:val="20"/>
          <w:szCs w:val="20"/>
        </w:rPr>
      </w:pPr>
      <w:r w:rsidRPr="00E577DA">
        <w:rPr>
          <w:rFonts w:ascii="Arial" w:eastAsia="Times" w:hAnsi="Arial" w:cs="Arial"/>
          <w:b/>
          <w:bCs/>
          <w:sz w:val="20"/>
          <w:szCs w:val="20"/>
        </w:rPr>
        <w:t>6.4</w:t>
      </w:r>
      <w:r w:rsidRPr="00E577DA">
        <w:rPr>
          <w:rFonts w:ascii="Arial" w:eastAsia="Times" w:hAnsi="Arial" w:cs="Arial"/>
          <w:b/>
          <w:bCs/>
          <w:sz w:val="20"/>
          <w:szCs w:val="20"/>
        </w:rPr>
        <w:tab/>
      </w:r>
      <w:r w:rsidRPr="00E577DA">
        <w:rPr>
          <w:rFonts w:ascii="Arial" w:eastAsia="Times" w:hAnsi="Arial" w:cs="Arial"/>
          <w:b/>
          <w:sz w:val="20"/>
          <w:szCs w:val="20"/>
        </w:rPr>
        <w:t>Fixed Pricing</w:t>
      </w:r>
    </w:p>
    <w:p w:rsidR="00E577DA" w:rsidRPr="00E577DA" w:rsidRDefault="00E577DA" w:rsidP="00E577DA">
      <w:pPr>
        <w:spacing w:after="0" w:line="240" w:lineRule="auto"/>
        <w:jc w:val="both"/>
        <w:rPr>
          <w:rFonts w:ascii="Arial" w:eastAsia="Times" w:hAnsi="Arial" w:cs="Arial"/>
          <w:b/>
          <w:sz w:val="20"/>
          <w:szCs w:val="20"/>
        </w:rPr>
      </w:pPr>
    </w:p>
    <w:p w:rsidR="00E577DA" w:rsidRPr="00E577DA" w:rsidRDefault="00E577DA" w:rsidP="00E577DA">
      <w:pPr>
        <w:spacing w:after="0" w:line="240" w:lineRule="auto"/>
        <w:jc w:val="both"/>
        <w:rPr>
          <w:rFonts w:ascii="Arial" w:eastAsia="Times" w:hAnsi="Arial" w:cs="Arial"/>
          <w:sz w:val="20"/>
          <w:szCs w:val="20"/>
        </w:rPr>
      </w:pPr>
      <w:r w:rsidRPr="00E577DA">
        <w:rPr>
          <w:rFonts w:ascii="Arial" w:eastAsia="Times" w:hAnsi="Arial" w:cs="Arial"/>
          <w:b/>
          <w:sz w:val="20"/>
          <w:szCs w:val="20"/>
        </w:rPr>
        <w:tab/>
      </w:r>
      <w:r w:rsidRPr="00E577DA">
        <w:rPr>
          <w:rFonts w:ascii="Arial" w:eastAsia="Times" w:hAnsi="Arial" w:cs="Arial"/>
          <w:sz w:val="20"/>
          <w:szCs w:val="20"/>
        </w:rPr>
        <w:t>Will you agree to “Fixed” pricing for the initial three-year base contract? Yes or No</w:t>
      </w:r>
    </w:p>
    <w:p w:rsidR="00E577DA" w:rsidRPr="00E577DA" w:rsidRDefault="00E577DA" w:rsidP="00E577DA">
      <w:pPr>
        <w:spacing w:after="0" w:line="240" w:lineRule="auto"/>
        <w:jc w:val="both"/>
        <w:rPr>
          <w:rFonts w:ascii="Arial" w:eastAsia="Times" w:hAnsi="Arial" w:cs="Arial"/>
          <w:sz w:val="20"/>
          <w:szCs w:val="20"/>
        </w:rPr>
      </w:pPr>
      <w:r w:rsidRPr="00E577DA">
        <w:rPr>
          <w:rFonts w:ascii="Arial" w:eastAsia="Times" w:hAnsi="Arial" w:cs="Arial"/>
          <w:sz w:val="20"/>
          <w:szCs w:val="20"/>
        </w:rPr>
        <w:tab/>
        <w:t>If No, please advise on the length of time you are willing to agree.</w:t>
      </w:r>
    </w:p>
    <w:p w:rsidR="00E577DA" w:rsidRPr="00E577DA" w:rsidRDefault="00E577DA" w:rsidP="00E577DA">
      <w:pPr>
        <w:spacing w:after="0" w:line="240" w:lineRule="auto"/>
        <w:jc w:val="both"/>
        <w:rPr>
          <w:rFonts w:ascii="Arial" w:eastAsia="Times" w:hAnsi="Arial" w:cs="Arial"/>
          <w:sz w:val="20"/>
          <w:szCs w:val="20"/>
        </w:rPr>
      </w:pPr>
      <w:r w:rsidRPr="00E577DA">
        <w:rPr>
          <w:rFonts w:ascii="Arial" w:eastAsia="Times" w:hAnsi="Arial" w:cs="Arial"/>
          <w:sz w:val="20"/>
          <w:szCs w:val="20"/>
        </w:rPr>
        <w:tab/>
        <w:t xml:space="preserve"> </w:t>
      </w:r>
    </w:p>
    <w:p w:rsidR="00E577DA" w:rsidRPr="00E577DA" w:rsidRDefault="00E577DA" w:rsidP="00E577DA">
      <w:pPr>
        <w:keepNext/>
        <w:keepLines/>
        <w:spacing w:after="0" w:line="240" w:lineRule="auto"/>
        <w:jc w:val="both"/>
        <w:rPr>
          <w:rFonts w:ascii="Arial" w:eastAsia="Times" w:hAnsi="Arial" w:cs="Arial"/>
          <w:b/>
          <w:sz w:val="20"/>
          <w:szCs w:val="20"/>
        </w:rPr>
      </w:pPr>
      <w:r w:rsidRPr="00E577DA">
        <w:rPr>
          <w:rFonts w:ascii="Arial" w:eastAsia="Times" w:hAnsi="Arial" w:cs="Arial"/>
          <w:b/>
          <w:sz w:val="20"/>
          <w:szCs w:val="20"/>
        </w:rPr>
        <w:lastRenderedPageBreak/>
        <w:t>6.5</w:t>
      </w:r>
      <w:r w:rsidRPr="00E577DA">
        <w:rPr>
          <w:rFonts w:ascii="Arial" w:eastAsia="Times" w:hAnsi="Arial" w:cs="Arial"/>
          <w:b/>
          <w:sz w:val="20"/>
          <w:szCs w:val="20"/>
        </w:rPr>
        <w:tab/>
        <w:t xml:space="preserve">Payment Terms </w:t>
      </w:r>
    </w:p>
    <w:p w:rsidR="00E577DA" w:rsidRPr="00E577DA" w:rsidRDefault="00E577DA" w:rsidP="00E577DA">
      <w:pPr>
        <w:keepNext/>
        <w:keepLines/>
        <w:spacing w:after="0" w:line="240" w:lineRule="auto"/>
        <w:jc w:val="both"/>
        <w:rPr>
          <w:rFonts w:ascii="Arial" w:eastAsia="Times" w:hAnsi="Arial" w:cs="Arial"/>
          <w:sz w:val="20"/>
          <w:szCs w:val="20"/>
        </w:rPr>
      </w:pPr>
    </w:p>
    <w:p w:rsidR="00E577DA" w:rsidRPr="00E577DA" w:rsidRDefault="00E577DA" w:rsidP="00E577DA">
      <w:pPr>
        <w:keepNext/>
        <w:keepLines/>
        <w:spacing w:after="0" w:line="240" w:lineRule="auto"/>
        <w:ind w:left="720"/>
        <w:jc w:val="both"/>
        <w:rPr>
          <w:rFonts w:ascii="Arial" w:eastAsia="Times" w:hAnsi="Arial" w:cs="Arial"/>
          <w:sz w:val="20"/>
          <w:szCs w:val="20"/>
        </w:rPr>
      </w:pPr>
      <w:r w:rsidRPr="00E577DA">
        <w:rPr>
          <w:rFonts w:ascii="Arial" w:eastAsia="Times" w:hAnsi="Arial" w:cs="Arial"/>
          <w:sz w:val="20"/>
          <w:szCs w:val="20"/>
        </w:rPr>
        <w:t xml:space="preserve">University’s standard payment terms are “net 30 days” as mandated by the </w:t>
      </w:r>
      <w:r w:rsidRPr="00E577DA">
        <w:rPr>
          <w:rFonts w:ascii="Arial" w:eastAsia="Times" w:hAnsi="Arial" w:cs="Arial"/>
          <w:i/>
          <w:sz w:val="20"/>
          <w:szCs w:val="20"/>
        </w:rPr>
        <w:t>Texas Prompt Payment Act</w:t>
      </w:r>
      <w:bookmarkStart w:id="1" w:name="_DV_M153"/>
      <w:bookmarkEnd w:id="1"/>
      <w:r w:rsidRPr="00E577DA">
        <w:rPr>
          <w:rFonts w:ascii="Arial" w:eastAsia="Times" w:hAnsi="Arial" w:cs="Arial"/>
          <w:i/>
          <w:sz w:val="20"/>
          <w:szCs w:val="20"/>
        </w:rPr>
        <w:t xml:space="preserve"> </w:t>
      </w:r>
      <w:r w:rsidRPr="00E577DA">
        <w:rPr>
          <w:rFonts w:ascii="Arial" w:eastAsia="Times" w:hAnsi="Arial" w:cs="Arial"/>
          <w:sz w:val="20"/>
          <w:szCs w:val="20"/>
        </w:rPr>
        <w:t xml:space="preserve">(ref. </w:t>
      </w:r>
      <w:hyperlink r:id="rId6" w:history="1">
        <w:r w:rsidRPr="00E577DA">
          <w:rPr>
            <w:rFonts w:ascii="Arial" w:eastAsia="Times" w:hAnsi="Arial" w:cs="Arial"/>
            <w:color w:val="0000FF"/>
            <w:sz w:val="20"/>
            <w:szCs w:val="20"/>
            <w:u w:val="single"/>
          </w:rPr>
          <w:t xml:space="preserve">Chapter 2251, </w:t>
        </w:r>
        <w:r w:rsidRPr="00E577DA">
          <w:rPr>
            <w:rFonts w:ascii="Arial" w:eastAsia="Times" w:hAnsi="Arial" w:cs="Arial"/>
            <w:i/>
            <w:color w:val="0000FF"/>
            <w:sz w:val="20"/>
            <w:szCs w:val="20"/>
            <w:u w:val="single"/>
          </w:rPr>
          <w:t>Government Code</w:t>
        </w:r>
      </w:hyperlink>
      <w:r w:rsidRPr="00E577DA">
        <w:rPr>
          <w:rFonts w:ascii="Arial" w:eastAsia="Times" w:hAnsi="Arial" w:cs="Arial"/>
          <w:sz w:val="20"/>
          <w:szCs w:val="20"/>
        </w:rPr>
        <w:t xml:space="preserve">). </w:t>
      </w:r>
    </w:p>
    <w:p w:rsidR="00E577DA" w:rsidRPr="00E577DA" w:rsidRDefault="00E577DA" w:rsidP="00E577DA">
      <w:pPr>
        <w:keepNext/>
        <w:keepLines/>
        <w:tabs>
          <w:tab w:val="left" w:pos="5855"/>
        </w:tabs>
        <w:spacing w:after="0" w:line="240" w:lineRule="auto"/>
        <w:ind w:left="720"/>
        <w:jc w:val="both"/>
        <w:rPr>
          <w:rFonts w:ascii="Arial" w:eastAsia="Times" w:hAnsi="Arial" w:cs="Arial"/>
          <w:sz w:val="20"/>
          <w:szCs w:val="20"/>
        </w:rPr>
      </w:pPr>
      <w:r w:rsidRPr="00E577DA">
        <w:rPr>
          <w:rFonts w:ascii="Arial" w:eastAsia="Times" w:hAnsi="Arial" w:cs="Arial"/>
          <w:sz w:val="20"/>
          <w:szCs w:val="20"/>
        </w:rPr>
        <w:tab/>
      </w:r>
    </w:p>
    <w:p w:rsidR="00E577DA" w:rsidRPr="00E577DA" w:rsidRDefault="00E577DA" w:rsidP="00E577DA">
      <w:pPr>
        <w:keepNext/>
        <w:keepLines/>
        <w:spacing w:after="0" w:line="240" w:lineRule="auto"/>
        <w:ind w:left="720"/>
        <w:jc w:val="both"/>
        <w:rPr>
          <w:rFonts w:ascii="Arial" w:eastAsia="Times" w:hAnsi="Arial" w:cs="Arial"/>
          <w:sz w:val="20"/>
          <w:szCs w:val="20"/>
        </w:rPr>
      </w:pPr>
      <w:r w:rsidRPr="00E577DA">
        <w:rPr>
          <w:rFonts w:ascii="Arial" w:eastAsia="Times" w:hAnsi="Arial" w:cs="Arial"/>
          <w:sz w:val="20"/>
          <w:szCs w:val="20"/>
        </w:rPr>
        <w:t xml:space="preserve">Indicate below the prompt payment discount that Proposer offers: </w:t>
      </w:r>
    </w:p>
    <w:p w:rsidR="00E577DA" w:rsidRPr="00E577DA" w:rsidRDefault="00E577DA" w:rsidP="00E577DA">
      <w:pPr>
        <w:keepNext/>
        <w:keepLines/>
        <w:spacing w:after="0" w:line="240" w:lineRule="auto"/>
        <w:ind w:left="720"/>
        <w:jc w:val="both"/>
        <w:rPr>
          <w:rFonts w:ascii="Arial" w:eastAsia="Times" w:hAnsi="Arial" w:cs="Arial"/>
          <w:sz w:val="20"/>
          <w:szCs w:val="20"/>
        </w:rPr>
      </w:pPr>
    </w:p>
    <w:p w:rsidR="00E577DA" w:rsidRPr="00E577DA" w:rsidRDefault="00E577DA" w:rsidP="00E577DA">
      <w:pPr>
        <w:keepNext/>
        <w:keepLines/>
        <w:spacing w:after="0" w:line="240" w:lineRule="auto"/>
        <w:ind w:left="630" w:firstLine="90"/>
        <w:jc w:val="both"/>
        <w:rPr>
          <w:rFonts w:ascii="Arial" w:eastAsia="Times" w:hAnsi="Arial" w:cs="Arial"/>
          <w:sz w:val="20"/>
          <w:szCs w:val="20"/>
        </w:rPr>
      </w:pPr>
      <w:r w:rsidRPr="00E577DA">
        <w:rPr>
          <w:rFonts w:ascii="Arial" w:eastAsia="Times" w:hAnsi="Arial" w:cs="Arial"/>
          <w:sz w:val="20"/>
          <w:szCs w:val="20"/>
        </w:rPr>
        <w:t>Prompt Payment Discount: _____%_____days/net 30 days.</w:t>
      </w:r>
    </w:p>
    <w:p w:rsidR="00E577DA" w:rsidRPr="00E577DA" w:rsidRDefault="00E577DA" w:rsidP="00E577DA">
      <w:pPr>
        <w:keepNext/>
        <w:keepLines/>
        <w:spacing w:after="0" w:line="240" w:lineRule="auto"/>
        <w:ind w:left="630" w:firstLine="90"/>
        <w:jc w:val="both"/>
        <w:rPr>
          <w:rFonts w:ascii="Arial" w:eastAsia="Times" w:hAnsi="Arial" w:cs="Arial"/>
          <w:sz w:val="20"/>
          <w:szCs w:val="20"/>
        </w:rPr>
      </w:pPr>
    </w:p>
    <w:p w:rsidR="00E577DA" w:rsidRPr="00E577DA" w:rsidRDefault="00142594" w:rsidP="00E577DA">
      <w:pPr>
        <w:spacing w:after="0" w:line="240" w:lineRule="auto"/>
        <w:ind w:left="720"/>
        <w:jc w:val="both"/>
        <w:rPr>
          <w:rFonts w:ascii="Arial" w:eastAsia="Times New Roman" w:hAnsi="Arial" w:cs="Arial"/>
          <w:spacing w:val="-3"/>
          <w:sz w:val="20"/>
          <w:szCs w:val="20"/>
        </w:rPr>
      </w:pPr>
      <w:hyperlink r:id="rId7" w:anchor="51.012" w:history="1">
        <w:r w:rsidR="00E577DA" w:rsidRPr="00E577DA">
          <w:rPr>
            <w:rFonts w:ascii="Arial" w:eastAsia="Times New Roman" w:hAnsi="Arial" w:cs="Arial"/>
            <w:color w:val="0000FF"/>
            <w:spacing w:val="-3"/>
            <w:sz w:val="20"/>
            <w:szCs w:val="20"/>
            <w:u w:val="single"/>
          </w:rPr>
          <w:t xml:space="preserve">Section 51.012, </w:t>
        </w:r>
        <w:r w:rsidR="00E577DA" w:rsidRPr="00E577DA">
          <w:rPr>
            <w:rFonts w:ascii="Arial" w:eastAsia="Times New Roman" w:hAnsi="Arial" w:cs="Arial"/>
            <w:i/>
            <w:iCs/>
            <w:color w:val="0000FF"/>
            <w:spacing w:val="-3"/>
            <w:sz w:val="20"/>
            <w:szCs w:val="20"/>
            <w:u w:val="single"/>
          </w:rPr>
          <w:t>Education Code</w:t>
        </w:r>
      </w:hyperlink>
      <w:r w:rsidR="00E577DA" w:rsidRPr="00E577DA">
        <w:rPr>
          <w:rFonts w:ascii="Arial" w:eastAsia="Times New Roman" w:hAnsi="Arial" w:cs="Arial"/>
          <w:spacing w:val="-3"/>
          <w:sz w:val="20"/>
          <w:szCs w:val="20"/>
        </w:rPr>
        <w:t xml:space="preserve">, authorizes University to make payments through electronic funds transfer methods. Respondent agrees to accept payments from University through those methods, including the automated clearing house system (ACH). Respondent agrees to provide Respondent’s banking information to University in writing on Respondent letterhead signed by an authorized representative of Respondent. Prior to the first payment, University will confirm Respondent’s banking information. Changes to Respondent’s bank information must be communicated to University in writing at least thirty (30) days before the effective date of the change and must include an </w:t>
      </w:r>
      <w:hyperlink r:id="rId8" w:history="1">
        <w:r w:rsidR="00E577DA" w:rsidRPr="00E577DA">
          <w:rPr>
            <w:rFonts w:ascii="Arial" w:eastAsia="Times New Roman" w:hAnsi="Arial" w:cs="Arial"/>
            <w:color w:val="0000FF"/>
            <w:spacing w:val="-3"/>
            <w:sz w:val="20"/>
            <w:szCs w:val="20"/>
            <w:u w:val="single"/>
          </w:rPr>
          <w:t>IRS Form W</w:t>
        </w:r>
        <w:r w:rsidR="00E577DA" w:rsidRPr="00E577DA">
          <w:rPr>
            <w:rFonts w:ascii="Arial" w:eastAsia="Times New Roman" w:hAnsi="Arial" w:cs="Arial"/>
            <w:color w:val="0000FF"/>
            <w:spacing w:val="-3"/>
            <w:sz w:val="20"/>
            <w:szCs w:val="20"/>
            <w:u w:val="single"/>
          </w:rPr>
          <w:noBreakHyphen/>
          <w:t>9</w:t>
        </w:r>
      </w:hyperlink>
      <w:r w:rsidR="00E577DA" w:rsidRPr="00E577DA">
        <w:rPr>
          <w:rFonts w:ascii="Arial" w:eastAsia="Times New Roman" w:hAnsi="Arial" w:cs="Arial"/>
          <w:spacing w:val="-3"/>
          <w:sz w:val="20"/>
          <w:szCs w:val="20"/>
        </w:rPr>
        <w:t xml:space="preserve"> signed by an authorized representative of Respondent.</w:t>
      </w:r>
    </w:p>
    <w:p w:rsidR="00E577DA" w:rsidRPr="00E577DA" w:rsidRDefault="00E577DA" w:rsidP="00E577DA">
      <w:pPr>
        <w:keepNext/>
        <w:keepLines/>
        <w:spacing w:after="0" w:line="240" w:lineRule="auto"/>
        <w:ind w:left="720"/>
        <w:jc w:val="both"/>
        <w:rPr>
          <w:rFonts w:ascii="Arial" w:eastAsia="Times" w:hAnsi="Arial" w:cs="Arial"/>
          <w:sz w:val="20"/>
          <w:szCs w:val="20"/>
        </w:rPr>
      </w:pPr>
    </w:p>
    <w:p w:rsidR="00E577DA" w:rsidRPr="00E577DA" w:rsidRDefault="00E577DA" w:rsidP="00E577DA">
      <w:pPr>
        <w:keepNext/>
        <w:keepLines/>
        <w:spacing w:after="0" w:line="240" w:lineRule="auto"/>
        <w:ind w:left="720"/>
        <w:jc w:val="both"/>
        <w:rPr>
          <w:rFonts w:ascii="Arial" w:eastAsia="Times New Roman" w:hAnsi="Arial" w:cs="Arial"/>
          <w:spacing w:val="-3"/>
          <w:sz w:val="20"/>
          <w:szCs w:val="20"/>
        </w:rPr>
      </w:pPr>
      <w:r w:rsidRPr="00E577DA">
        <w:rPr>
          <w:rFonts w:ascii="Arial" w:eastAsia="Times New Roman" w:hAnsi="Arial" w:cs="Arial"/>
          <w:spacing w:val="-3"/>
          <w:sz w:val="20"/>
          <w:szCs w:val="20"/>
        </w:rPr>
        <w:t>U</w:t>
      </w:r>
      <w:r w:rsidRPr="00E577DA">
        <w:rPr>
          <w:rFonts w:ascii="Arial" w:eastAsia="Times New Roman" w:hAnsi="Arial" w:cs="Arial"/>
          <w:sz w:val="20"/>
          <w:szCs w:val="20"/>
        </w:rPr>
        <w:t xml:space="preserve">niversity, an agency of the State of Texas, is exempt from Texas Sales &amp; Use Tax on goods and services in accordance with </w:t>
      </w:r>
      <w:hyperlink r:id="rId9" w:anchor="151.309" w:history="1">
        <w:r w:rsidRPr="00E577DA">
          <w:rPr>
            <w:rFonts w:ascii="Arial" w:eastAsia="Times New Roman" w:hAnsi="Arial" w:cs="Arial"/>
            <w:color w:val="0000FF"/>
            <w:sz w:val="20"/>
            <w:szCs w:val="20"/>
            <w:u w:val="single"/>
          </w:rPr>
          <w:t xml:space="preserve">§151.309, </w:t>
        </w:r>
        <w:r w:rsidRPr="00E577DA">
          <w:rPr>
            <w:rFonts w:ascii="Arial" w:eastAsia="Times New Roman" w:hAnsi="Arial" w:cs="Arial"/>
            <w:i/>
            <w:iCs/>
            <w:color w:val="0000FF"/>
            <w:sz w:val="20"/>
            <w:szCs w:val="20"/>
            <w:u w:val="single"/>
          </w:rPr>
          <w:t>Tax Code</w:t>
        </w:r>
      </w:hyperlink>
      <w:r w:rsidRPr="00E577DA">
        <w:rPr>
          <w:rFonts w:ascii="Arial" w:eastAsia="Times New Roman" w:hAnsi="Arial" w:cs="Arial"/>
          <w:i/>
          <w:iCs/>
          <w:sz w:val="20"/>
          <w:szCs w:val="20"/>
        </w:rPr>
        <w:t xml:space="preserve">, </w:t>
      </w:r>
      <w:r w:rsidRPr="00E577DA">
        <w:rPr>
          <w:rFonts w:ascii="Arial" w:eastAsia="Times New Roman" w:hAnsi="Arial" w:cs="Arial"/>
          <w:sz w:val="20"/>
          <w:szCs w:val="20"/>
        </w:rPr>
        <w:t xml:space="preserve">and </w:t>
      </w:r>
      <w:hyperlink r:id="rId10" w:history="1">
        <w:r w:rsidRPr="00E577DA">
          <w:rPr>
            <w:rFonts w:ascii="Arial" w:eastAsia="Times New Roman" w:hAnsi="Arial" w:cs="Arial"/>
            <w:color w:val="0000FF"/>
            <w:sz w:val="20"/>
            <w:szCs w:val="20"/>
            <w:u w:val="single"/>
          </w:rPr>
          <w:t xml:space="preserve">Title 34 </w:t>
        </w:r>
        <w:r w:rsidRPr="00E577DA">
          <w:rPr>
            <w:rFonts w:ascii="Arial" w:eastAsia="Times New Roman" w:hAnsi="Arial" w:cs="Arial"/>
            <w:bCs/>
            <w:color w:val="0000FF"/>
            <w:spacing w:val="-3"/>
            <w:sz w:val="20"/>
            <w:szCs w:val="20"/>
            <w:u w:val="single"/>
          </w:rPr>
          <w:t>TAC</w:t>
        </w:r>
        <w:r w:rsidRPr="00E577DA">
          <w:rPr>
            <w:rFonts w:ascii="Arial" w:eastAsia="Times New Roman" w:hAnsi="Arial" w:cs="Arial"/>
            <w:color w:val="0000FF"/>
            <w:sz w:val="20"/>
            <w:szCs w:val="20"/>
            <w:u w:val="single"/>
          </w:rPr>
          <w:t xml:space="preserve"> §3.322</w:t>
        </w:r>
      </w:hyperlink>
      <w:r w:rsidRPr="00E577DA">
        <w:rPr>
          <w:rFonts w:ascii="Arial" w:eastAsia="Times New Roman" w:hAnsi="Arial" w:cs="Arial"/>
          <w:sz w:val="20"/>
          <w:szCs w:val="20"/>
        </w:rPr>
        <w:t xml:space="preserve">. </w:t>
      </w:r>
      <w:r w:rsidRPr="00E577DA">
        <w:rPr>
          <w:rFonts w:ascii="Arial" w:eastAsia="Times New Roman" w:hAnsi="Arial" w:cs="Arial"/>
          <w:spacing w:val="-3"/>
          <w:sz w:val="20"/>
          <w:szCs w:val="20"/>
        </w:rPr>
        <w:t xml:space="preserve">Pursuant to </w:t>
      </w:r>
      <w:hyperlink r:id="rId11" w:history="1">
        <w:r w:rsidRPr="00E577DA">
          <w:rPr>
            <w:rFonts w:ascii="Arial" w:eastAsia="Times New Roman" w:hAnsi="Arial" w:cs="Arial"/>
            <w:color w:val="0000FF"/>
            <w:spacing w:val="-3"/>
            <w:sz w:val="20"/>
            <w:szCs w:val="20"/>
            <w:u w:val="single"/>
          </w:rPr>
          <w:t>34 TAC §3.322(c)(4)</w:t>
        </w:r>
      </w:hyperlink>
      <w:r w:rsidRPr="00E577DA">
        <w:rPr>
          <w:rFonts w:ascii="Arial" w:eastAsia="Times New Roman" w:hAnsi="Arial" w:cs="Arial"/>
          <w:spacing w:val="-3"/>
          <w:sz w:val="20"/>
          <w:szCs w:val="20"/>
        </w:rPr>
        <w:t>, University is not required to provide a tax exemption certificate to establish its tax exempt status.</w:t>
      </w:r>
    </w:p>
    <w:p w:rsidR="00E577DA" w:rsidRPr="00E577DA" w:rsidRDefault="00E577DA" w:rsidP="00E577DA">
      <w:pPr>
        <w:spacing w:after="0" w:line="240" w:lineRule="auto"/>
        <w:jc w:val="both"/>
        <w:rPr>
          <w:rFonts w:ascii="Arial" w:eastAsia="Times" w:hAnsi="Arial" w:cs="Arial"/>
          <w:sz w:val="20"/>
          <w:szCs w:val="20"/>
        </w:rPr>
      </w:pPr>
    </w:p>
    <w:p w:rsidR="00E577DA" w:rsidRPr="00E577DA" w:rsidRDefault="00E577DA" w:rsidP="00E577DA">
      <w:pPr>
        <w:tabs>
          <w:tab w:val="left" w:pos="4320"/>
          <w:tab w:val="left" w:pos="5760"/>
        </w:tabs>
        <w:spacing w:after="0" w:line="240" w:lineRule="auto"/>
        <w:jc w:val="both"/>
        <w:rPr>
          <w:rFonts w:ascii="Arial" w:eastAsia="Times" w:hAnsi="Arial" w:cs="Arial"/>
          <w:sz w:val="20"/>
          <w:szCs w:val="20"/>
        </w:rPr>
      </w:pPr>
      <w:r w:rsidRPr="00E577DA">
        <w:rPr>
          <w:rFonts w:ascii="Arial" w:eastAsia="Times" w:hAnsi="Arial" w:cs="Arial"/>
          <w:sz w:val="20"/>
          <w:szCs w:val="20"/>
        </w:rPr>
        <w:tab/>
        <w:t xml:space="preserve">Respectfully submitted, </w:t>
      </w:r>
    </w:p>
    <w:p w:rsidR="00E577DA" w:rsidRPr="00E577DA" w:rsidRDefault="00E577DA" w:rsidP="00E577DA">
      <w:pPr>
        <w:spacing w:after="0" w:line="240" w:lineRule="auto"/>
        <w:jc w:val="both"/>
        <w:rPr>
          <w:rFonts w:ascii="Arial" w:eastAsia="Times" w:hAnsi="Arial" w:cs="Arial"/>
          <w:sz w:val="20"/>
          <w:szCs w:val="20"/>
        </w:rPr>
      </w:pPr>
    </w:p>
    <w:p w:rsidR="00E577DA" w:rsidRPr="00E577DA" w:rsidRDefault="00E577DA" w:rsidP="00E577DA">
      <w:pPr>
        <w:spacing w:after="0" w:line="240" w:lineRule="auto"/>
        <w:jc w:val="both"/>
        <w:rPr>
          <w:rFonts w:ascii="Arial" w:eastAsia="Times" w:hAnsi="Arial" w:cs="Arial"/>
          <w:sz w:val="20"/>
          <w:szCs w:val="20"/>
        </w:rPr>
      </w:pPr>
      <w:r w:rsidRPr="00E577DA">
        <w:rPr>
          <w:rFonts w:ascii="Arial" w:eastAsia="Times" w:hAnsi="Arial" w:cs="Arial"/>
          <w:sz w:val="20"/>
          <w:szCs w:val="20"/>
        </w:rPr>
        <w:tab/>
      </w:r>
      <w:r w:rsidRPr="00E577DA">
        <w:rPr>
          <w:rFonts w:ascii="Arial" w:eastAsia="Times" w:hAnsi="Arial" w:cs="Arial"/>
          <w:sz w:val="20"/>
          <w:szCs w:val="20"/>
        </w:rPr>
        <w:tab/>
      </w:r>
      <w:r w:rsidRPr="00E577DA">
        <w:rPr>
          <w:rFonts w:ascii="Arial" w:eastAsia="Times" w:hAnsi="Arial" w:cs="Arial"/>
          <w:sz w:val="20"/>
          <w:szCs w:val="20"/>
        </w:rPr>
        <w:tab/>
      </w:r>
      <w:r w:rsidRPr="00E577DA">
        <w:rPr>
          <w:rFonts w:ascii="Arial" w:eastAsia="Times" w:hAnsi="Arial" w:cs="Arial"/>
          <w:sz w:val="20"/>
          <w:szCs w:val="20"/>
        </w:rPr>
        <w:tab/>
      </w:r>
      <w:r w:rsidRPr="00E577DA">
        <w:rPr>
          <w:rFonts w:ascii="Arial" w:eastAsia="Times" w:hAnsi="Arial" w:cs="Arial"/>
          <w:sz w:val="20"/>
          <w:szCs w:val="20"/>
        </w:rPr>
        <w:tab/>
      </w:r>
      <w:r w:rsidRPr="00E577DA">
        <w:rPr>
          <w:rFonts w:ascii="Arial" w:eastAsia="Times" w:hAnsi="Arial" w:cs="Arial"/>
          <w:sz w:val="20"/>
          <w:szCs w:val="20"/>
        </w:rPr>
        <w:tab/>
      </w:r>
      <w:r w:rsidRPr="00E577DA">
        <w:rPr>
          <w:rFonts w:ascii="Arial" w:eastAsia="Times" w:hAnsi="Arial" w:cs="Arial"/>
          <w:b/>
          <w:sz w:val="20"/>
          <w:szCs w:val="20"/>
        </w:rPr>
        <w:t>Proposer:</w:t>
      </w:r>
      <w:r w:rsidRPr="00E577DA">
        <w:rPr>
          <w:rFonts w:ascii="Arial" w:eastAsia="Times" w:hAnsi="Arial" w:cs="Arial"/>
          <w:sz w:val="20"/>
          <w:szCs w:val="20"/>
        </w:rPr>
        <w:t xml:space="preserve"> ____________________________</w:t>
      </w:r>
    </w:p>
    <w:p w:rsidR="00E577DA" w:rsidRPr="00E577DA" w:rsidRDefault="00E577DA" w:rsidP="00E577DA">
      <w:pPr>
        <w:spacing w:after="0" w:line="240" w:lineRule="auto"/>
        <w:jc w:val="both"/>
        <w:rPr>
          <w:rFonts w:ascii="Arial" w:eastAsia="Times" w:hAnsi="Arial" w:cs="Arial"/>
          <w:sz w:val="20"/>
          <w:szCs w:val="20"/>
        </w:rPr>
      </w:pPr>
    </w:p>
    <w:p w:rsidR="00E577DA" w:rsidRPr="00E577DA" w:rsidRDefault="00E577DA" w:rsidP="00E577DA">
      <w:pPr>
        <w:spacing w:after="0" w:line="240" w:lineRule="auto"/>
        <w:ind w:left="5040"/>
        <w:jc w:val="both"/>
        <w:rPr>
          <w:rFonts w:ascii="Arial" w:eastAsia="Times" w:hAnsi="Arial" w:cs="Arial"/>
          <w:sz w:val="20"/>
          <w:szCs w:val="20"/>
        </w:rPr>
      </w:pPr>
      <w:r w:rsidRPr="00E577DA">
        <w:rPr>
          <w:rFonts w:ascii="Arial" w:eastAsia="Times" w:hAnsi="Arial" w:cs="Arial"/>
          <w:b/>
          <w:sz w:val="20"/>
          <w:szCs w:val="20"/>
        </w:rPr>
        <w:t>By:</w:t>
      </w:r>
      <w:r w:rsidRPr="00E577DA">
        <w:rPr>
          <w:rFonts w:ascii="Arial" w:eastAsia="Times" w:hAnsi="Arial" w:cs="Arial"/>
          <w:sz w:val="20"/>
          <w:szCs w:val="20"/>
        </w:rPr>
        <w:t xml:space="preserve"> ___________________________ </w:t>
      </w:r>
    </w:p>
    <w:p w:rsidR="00E577DA" w:rsidRPr="00E577DA" w:rsidRDefault="00E577DA" w:rsidP="00E577DA">
      <w:pPr>
        <w:spacing w:after="0" w:line="240" w:lineRule="auto"/>
        <w:jc w:val="both"/>
        <w:rPr>
          <w:rFonts w:ascii="Arial" w:eastAsia="Times" w:hAnsi="Arial" w:cs="Arial"/>
          <w:sz w:val="20"/>
          <w:szCs w:val="20"/>
        </w:rPr>
      </w:pPr>
      <w:r w:rsidRPr="00E577DA">
        <w:rPr>
          <w:rFonts w:ascii="Arial" w:eastAsia="Times" w:hAnsi="Arial" w:cs="Arial"/>
          <w:sz w:val="20"/>
          <w:szCs w:val="20"/>
        </w:rPr>
        <w:tab/>
      </w:r>
      <w:r w:rsidRPr="00E577DA">
        <w:rPr>
          <w:rFonts w:ascii="Arial" w:eastAsia="Times" w:hAnsi="Arial" w:cs="Arial"/>
          <w:sz w:val="20"/>
          <w:szCs w:val="20"/>
        </w:rPr>
        <w:tab/>
      </w:r>
      <w:r w:rsidRPr="00E577DA">
        <w:rPr>
          <w:rFonts w:ascii="Arial" w:eastAsia="Times" w:hAnsi="Arial" w:cs="Arial"/>
          <w:sz w:val="20"/>
          <w:szCs w:val="20"/>
        </w:rPr>
        <w:tab/>
      </w:r>
      <w:r w:rsidRPr="00E577DA">
        <w:rPr>
          <w:rFonts w:ascii="Arial" w:eastAsia="Times" w:hAnsi="Arial" w:cs="Arial"/>
          <w:sz w:val="20"/>
          <w:szCs w:val="20"/>
        </w:rPr>
        <w:tab/>
      </w:r>
      <w:r w:rsidRPr="00E577DA">
        <w:rPr>
          <w:rFonts w:ascii="Arial" w:eastAsia="Times" w:hAnsi="Arial" w:cs="Arial"/>
          <w:sz w:val="20"/>
          <w:szCs w:val="20"/>
        </w:rPr>
        <w:tab/>
      </w:r>
      <w:r w:rsidRPr="00E577DA">
        <w:rPr>
          <w:rFonts w:ascii="Arial" w:eastAsia="Times" w:hAnsi="Arial" w:cs="Arial"/>
          <w:sz w:val="20"/>
          <w:szCs w:val="20"/>
        </w:rPr>
        <w:tab/>
      </w:r>
      <w:r w:rsidRPr="00E577DA">
        <w:rPr>
          <w:rFonts w:ascii="Arial" w:eastAsia="Times" w:hAnsi="Arial" w:cs="Arial"/>
          <w:sz w:val="20"/>
          <w:szCs w:val="20"/>
        </w:rPr>
        <w:tab/>
        <w:t xml:space="preserve">       (Authorized Signature for Proposer) </w:t>
      </w:r>
    </w:p>
    <w:p w:rsidR="00E577DA" w:rsidRPr="00E577DA" w:rsidRDefault="00E577DA" w:rsidP="00E577DA">
      <w:pPr>
        <w:spacing w:after="0" w:line="240" w:lineRule="auto"/>
        <w:ind w:left="4320" w:firstLine="720"/>
        <w:jc w:val="both"/>
        <w:rPr>
          <w:rFonts w:ascii="Arial" w:eastAsia="Times" w:hAnsi="Arial" w:cs="Arial"/>
          <w:b/>
          <w:sz w:val="20"/>
          <w:szCs w:val="20"/>
        </w:rPr>
      </w:pPr>
    </w:p>
    <w:p w:rsidR="00E577DA" w:rsidRPr="00E577DA" w:rsidRDefault="00E577DA" w:rsidP="00E577DA">
      <w:pPr>
        <w:spacing w:after="0" w:line="240" w:lineRule="auto"/>
        <w:ind w:left="4320" w:firstLine="720"/>
        <w:jc w:val="both"/>
        <w:rPr>
          <w:rFonts w:ascii="Arial" w:eastAsia="Times" w:hAnsi="Arial" w:cs="Arial"/>
          <w:sz w:val="20"/>
          <w:szCs w:val="20"/>
        </w:rPr>
      </w:pPr>
      <w:r w:rsidRPr="00E577DA">
        <w:rPr>
          <w:rFonts w:ascii="Arial" w:eastAsia="Times" w:hAnsi="Arial" w:cs="Arial"/>
          <w:b/>
          <w:sz w:val="20"/>
          <w:szCs w:val="20"/>
        </w:rPr>
        <w:t>Name:</w:t>
      </w:r>
      <w:r w:rsidRPr="00E577DA">
        <w:rPr>
          <w:rFonts w:ascii="Arial" w:eastAsia="Times" w:hAnsi="Arial" w:cs="Arial"/>
          <w:sz w:val="20"/>
          <w:szCs w:val="20"/>
        </w:rPr>
        <w:t xml:space="preserve"> _________________________ </w:t>
      </w:r>
    </w:p>
    <w:p w:rsidR="00E577DA" w:rsidRPr="00E577DA" w:rsidRDefault="00E577DA" w:rsidP="00E577DA">
      <w:pPr>
        <w:spacing w:after="0" w:line="240" w:lineRule="auto"/>
        <w:ind w:left="4320" w:firstLine="720"/>
        <w:jc w:val="both"/>
        <w:rPr>
          <w:rFonts w:ascii="Arial" w:eastAsia="Times" w:hAnsi="Arial" w:cs="Arial"/>
          <w:b/>
          <w:sz w:val="20"/>
          <w:szCs w:val="20"/>
        </w:rPr>
      </w:pPr>
    </w:p>
    <w:p w:rsidR="00E577DA" w:rsidRPr="00E577DA" w:rsidRDefault="00E577DA" w:rsidP="00E577DA">
      <w:pPr>
        <w:spacing w:after="0" w:line="240" w:lineRule="auto"/>
        <w:ind w:left="4320" w:firstLine="720"/>
        <w:jc w:val="both"/>
        <w:rPr>
          <w:rFonts w:ascii="Arial" w:eastAsia="Times" w:hAnsi="Arial" w:cs="Arial"/>
          <w:sz w:val="20"/>
          <w:szCs w:val="20"/>
        </w:rPr>
      </w:pPr>
      <w:r w:rsidRPr="00E577DA">
        <w:rPr>
          <w:rFonts w:ascii="Arial" w:eastAsia="Times" w:hAnsi="Arial" w:cs="Arial"/>
          <w:b/>
          <w:sz w:val="20"/>
          <w:szCs w:val="20"/>
        </w:rPr>
        <w:lastRenderedPageBreak/>
        <w:t>Title:</w:t>
      </w:r>
      <w:r w:rsidRPr="00E577DA">
        <w:rPr>
          <w:rFonts w:ascii="Arial" w:eastAsia="Times" w:hAnsi="Arial" w:cs="Arial"/>
          <w:sz w:val="20"/>
          <w:szCs w:val="20"/>
        </w:rPr>
        <w:t xml:space="preserve"> __________________________ </w:t>
      </w:r>
    </w:p>
    <w:p w:rsidR="00E577DA" w:rsidRPr="00E577DA" w:rsidRDefault="00E577DA" w:rsidP="00E577DA">
      <w:pPr>
        <w:spacing w:after="0" w:line="240" w:lineRule="auto"/>
        <w:ind w:left="4320" w:firstLine="720"/>
        <w:jc w:val="both"/>
        <w:rPr>
          <w:rFonts w:ascii="Arial" w:eastAsia="Times" w:hAnsi="Arial" w:cs="Arial"/>
          <w:sz w:val="20"/>
          <w:szCs w:val="20"/>
        </w:rPr>
      </w:pPr>
    </w:p>
    <w:p w:rsidR="00E577DA" w:rsidRPr="00E577DA" w:rsidRDefault="00E577DA" w:rsidP="00E577DA">
      <w:pPr>
        <w:spacing w:after="0" w:line="240" w:lineRule="auto"/>
        <w:ind w:left="4320" w:firstLine="720"/>
        <w:jc w:val="both"/>
        <w:rPr>
          <w:rFonts w:ascii="Arial" w:eastAsia="Times" w:hAnsi="Arial" w:cs="Arial"/>
          <w:sz w:val="20"/>
          <w:szCs w:val="20"/>
        </w:rPr>
      </w:pPr>
    </w:p>
    <w:p w:rsidR="00E577DA" w:rsidRPr="00E577DA" w:rsidRDefault="00E577DA" w:rsidP="00E577DA">
      <w:pPr>
        <w:tabs>
          <w:tab w:val="left" w:pos="810"/>
          <w:tab w:val="left" w:pos="5040"/>
          <w:tab w:val="left" w:pos="5760"/>
          <w:tab w:val="left" w:pos="6480"/>
          <w:tab w:val="left" w:pos="7200"/>
          <w:tab w:val="left" w:pos="7920"/>
          <w:tab w:val="left" w:pos="8190"/>
          <w:tab w:val="left" w:pos="8550"/>
          <w:tab w:val="left" w:pos="9630"/>
          <w:tab w:val="left" w:pos="10350"/>
        </w:tabs>
        <w:spacing w:after="0" w:line="240" w:lineRule="auto"/>
        <w:jc w:val="both"/>
        <w:rPr>
          <w:rFonts w:ascii="Arial" w:eastAsia="Times" w:hAnsi="Arial" w:cs="Arial"/>
          <w:sz w:val="20"/>
          <w:szCs w:val="20"/>
        </w:rPr>
      </w:pPr>
      <w:r w:rsidRPr="00E577DA">
        <w:rPr>
          <w:rFonts w:ascii="Arial" w:eastAsia="Times" w:hAnsi="Arial" w:cs="Arial"/>
          <w:b/>
          <w:sz w:val="20"/>
          <w:szCs w:val="20"/>
        </w:rPr>
        <w:tab/>
      </w:r>
      <w:r w:rsidRPr="00E577DA">
        <w:rPr>
          <w:rFonts w:ascii="Arial" w:eastAsia="Times" w:hAnsi="Arial" w:cs="Arial"/>
          <w:b/>
          <w:sz w:val="20"/>
          <w:szCs w:val="20"/>
        </w:rPr>
        <w:tab/>
        <w:t>Date:</w:t>
      </w:r>
      <w:r w:rsidRPr="00E577DA">
        <w:rPr>
          <w:rFonts w:ascii="Arial" w:eastAsia="Times" w:hAnsi="Arial" w:cs="Arial"/>
          <w:sz w:val="20"/>
          <w:szCs w:val="20"/>
        </w:rPr>
        <w:t xml:space="preserve"> _____________________</w:t>
      </w:r>
    </w:p>
    <w:p w:rsidR="007901AD" w:rsidRDefault="007901AD"/>
    <w:sectPr w:rsidR="007901A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594" w:rsidRDefault="00142594" w:rsidP="007829CB">
      <w:pPr>
        <w:spacing w:after="0" w:line="240" w:lineRule="auto"/>
      </w:pPr>
      <w:r>
        <w:separator/>
      </w:r>
    </w:p>
  </w:endnote>
  <w:endnote w:type="continuationSeparator" w:id="0">
    <w:p w:rsidR="00142594" w:rsidRDefault="00142594" w:rsidP="00782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846120"/>
      <w:docPartObj>
        <w:docPartGallery w:val="Page Numbers (Bottom of Page)"/>
        <w:docPartUnique/>
      </w:docPartObj>
    </w:sdtPr>
    <w:sdtEndPr>
      <w:rPr>
        <w:noProof/>
      </w:rPr>
    </w:sdtEndPr>
    <w:sdtContent>
      <w:p w:rsidR="007829CB" w:rsidRDefault="007829CB">
        <w:pPr>
          <w:pStyle w:val="Footer"/>
          <w:jc w:val="center"/>
        </w:pPr>
        <w:r>
          <w:fldChar w:fldCharType="begin"/>
        </w:r>
        <w:r>
          <w:instrText xml:space="preserve"> PAGE   \* MERGEFORMAT </w:instrText>
        </w:r>
        <w:r>
          <w:fldChar w:fldCharType="separate"/>
        </w:r>
        <w:r w:rsidR="002A58B0">
          <w:rPr>
            <w:noProof/>
          </w:rPr>
          <w:t>1</w:t>
        </w:r>
        <w:r>
          <w:rPr>
            <w:noProof/>
          </w:rPr>
          <w:fldChar w:fldCharType="end"/>
        </w:r>
      </w:p>
    </w:sdtContent>
  </w:sdt>
  <w:p w:rsidR="007829CB" w:rsidRDefault="00782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594" w:rsidRDefault="00142594" w:rsidP="007829CB">
      <w:pPr>
        <w:spacing w:after="0" w:line="240" w:lineRule="auto"/>
      </w:pPr>
      <w:r>
        <w:separator/>
      </w:r>
    </w:p>
  </w:footnote>
  <w:footnote w:type="continuationSeparator" w:id="0">
    <w:p w:rsidR="00142594" w:rsidRDefault="00142594" w:rsidP="00782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9CB" w:rsidRDefault="007829CB" w:rsidP="007829CB">
    <w:pPr>
      <w:pStyle w:val="Header"/>
      <w:jc w:val="right"/>
    </w:pPr>
    <w:r>
      <w:t xml:space="preserve">744-R1916 –Dental Lab Services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DA"/>
    <w:rsid w:val="00142594"/>
    <w:rsid w:val="002A58B0"/>
    <w:rsid w:val="007829CB"/>
    <w:rsid w:val="007901AD"/>
    <w:rsid w:val="00E5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F3893-78FE-4EC3-A7C7-0B784D96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9CB"/>
  </w:style>
  <w:style w:type="paragraph" w:styleId="Footer">
    <w:name w:val="footer"/>
    <w:basedOn w:val="Normal"/>
    <w:link w:val="FooterChar"/>
    <w:uiPriority w:val="99"/>
    <w:unhideWhenUsed/>
    <w:rsid w:val="00782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93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about-form-w9"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tatutes.legis.state.tx.us/Docs/ED/htm/ED.51.ht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utes.legis.state.tx.us/Docs/GV/htm/GV.2251.htm" TargetMode="External"/><Relationship Id="rId11" Type="http://schemas.openxmlformats.org/officeDocument/2006/relationships/hyperlink" Target="http://texreg.sos.state.tx.us/public/readtac$ext.TacPage?sl=R&amp;app=9&amp;p_dir=&amp;p_rloc=&amp;p_tloc=&amp;p_ploc=&amp;pg=1&amp;p_tac=&amp;ti=34&amp;pt=1&amp;ch=3&amp;rl=322"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texreg.sos.state.tx.us/public/readtac$ext.TacPage?sl=R&amp;app=9&amp;p_dir=&amp;p_rloc=&amp;p_tloc=&amp;p_ploc=&amp;pg=1&amp;p_tac=&amp;ti=34&amp;pt=1&amp;ch=3&amp;rl=322" TargetMode="External"/><Relationship Id="rId4" Type="http://schemas.openxmlformats.org/officeDocument/2006/relationships/footnotes" Target="footnotes.xml"/><Relationship Id="rId9" Type="http://schemas.openxmlformats.org/officeDocument/2006/relationships/hyperlink" Target="http://www.statutes.legis.state.tx.us/Docs/TX/htm/TX.15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Frappier, Kelly K</dc:creator>
  <cp:keywords/>
  <dc:description/>
  <cp:lastModifiedBy>Scypion, Judy</cp:lastModifiedBy>
  <cp:revision>3</cp:revision>
  <dcterms:created xsi:type="dcterms:W3CDTF">2019-05-28T15:11:00Z</dcterms:created>
  <dcterms:modified xsi:type="dcterms:W3CDTF">2019-05-28T15:11:00Z</dcterms:modified>
</cp:coreProperties>
</file>